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660" w:type="dxa"/>
        <w:jc w:val="left"/>
        <w:tblInd w:w="468" w:type="dxa"/>
        <w:tblBorders/>
        <w:tblCellMar>
          <w:top w:w="0" w:type="dxa"/>
          <w:left w:w="108" w:type="dxa"/>
          <w:bottom w:w="0" w:type="dxa"/>
          <w:right w:w="108" w:type="dxa"/>
        </w:tblCellMar>
      </w:tblPr>
      <w:tblGrid>
        <w:gridCol w:w="4785"/>
        <w:gridCol w:w="4875"/>
      </w:tblGrid>
      <w:tr>
        <w:trPr/>
        <w:tc>
          <w:tcPr>
            <w:tcW w:w="4785" w:type="dxa"/>
            <w:tcBorders/>
            <w:shd w:fill="auto" w:val="clear"/>
          </w:tcPr>
          <w:p>
            <w:pPr>
              <w:pStyle w:val="Normal"/>
              <w:jc w:val="center"/>
              <w:rPr>
                <w:b/>
                <w:b/>
              </w:rPr>
            </w:pPr>
            <w:r>
              <w:rPr>
                <w:b/>
              </w:rPr>
              <w:t>SERVICES AGREEMENT</w:t>
            </w:r>
          </w:p>
          <w:p>
            <w:pPr>
              <w:pStyle w:val="Normal"/>
              <w:jc w:val="center"/>
              <w:rPr/>
            </w:pPr>
            <w:r>
              <w:rPr>
                <w:b/>
                <w:lang w:val="ru-RU"/>
              </w:rPr>
              <w:t xml:space="preserve">№ </w:t>
            </w:r>
            <w:r>
              <w:rPr>
                <w:b/>
                <w:lang w:val="ru-RU"/>
              </w:rPr>
              <w:t>1</w:t>
            </w:r>
          </w:p>
        </w:tc>
        <w:tc>
          <w:tcPr>
            <w:tcW w:w="4875" w:type="dxa"/>
            <w:tcBorders/>
            <w:shd w:fill="auto" w:val="clear"/>
          </w:tcPr>
          <w:p>
            <w:pPr>
              <w:pStyle w:val="Normal"/>
              <w:jc w:val="center"/>
              <w:rPr>
                <w:b/>
                <w:b/>
                <w:lang w:val="ru-RU"/>
              </w:rPr>
            </w:pPr>
            <w:r>
              <w:rPr>
                <w:b/>
                <w:lang w:val="ru-RU"/>
              </w:rPr>
              <w:t>ДОГОВОР ОКАЗАНИЯ УСЛУГ</w:t>
            </w:r>
          </w:p>
          <w:p>
            <w:pPr>
              <w:pStyle w:val="Normal"/>
              <w:jc w:val="center"/>
              <w:rPr/>
            </w:pPr>
            <w:r>
              <w:rPr>
                <w:b/>
                <w:lang w:val="ru-RU"/>
              </w:rPr>
              <w:t xml:space="preserve">№ </w:t>
            </w:r>
            <w:r>
              <w:rPr>
                <w:b/>
                <w:lang w:val="ru-RU"/>
              </w:rPr>
              <w:t>1</w:t>
            </w:r>
          </w:p>
        </w:tc>
      </w:tr>
      <w:tr>
        <w:trPr/>
        <w:tc>
          <w:tcPr>
            <w:tcW w:w="4785" w:type="dxa"/>
            <w:tcBorders/>
            <w:shd w:fill="auto" w:val="clear"/>
          </w:tcPr>
          <w:p>
            <w:pPr>
              <w:pStyle w:val="Normal"/>
              <w:snapToGrid w:val="false"/>
              <w:jc w:val="both"/>
              <w:rPr>
                <w:b/>
                <w:b/>
                <w:lang w:val="ru-RU"/>
              </w:rPr>
            </w:pPr>
            <w:r>
              <w:rPr>
                <w:b/>
                <w:lang w:val="ru-RU"/>
              </w:rPr>
            </w:r>
          </w:p>
          <w:p>
            <w:pPr>
              <w:pStyle w:val="Normal"/>
              <w:jc w:val="right"/>
              <w:rPr/>
            </w:pPr>
            <w:r>
              <w:rPr>
                <w:lang w:val="ru-RU"/>
              </w:rPr>
              <w:t>"30"</w:t>
            </w:r>
            <w:r>
              <w:rPr/>
              <w:t xml:space="preserve"> October 2017</w:t>
            </w:r>
          </w:p>
          <w:p>
            <w:pPr>
              <w:pStyle w:val="Normal"/>
              <w:jc w:val="both"/>
              <w:rPr/>
            </w:pPr>
            <w:r>
              <w:rPr/>
            </w:r>
          </w:p>
        </w:tc>
        <w:tc>
          <w:tcPr>
            <w:tcW w:w="4875" w:type="dxa"/>
            <w:tcBorders/>
            <w:shd w:fill="auto" w:val="clear"/>
          </w:tcPr>
          <w:p>
            <w:pPr>
              <w:pStyle w:val="Normal"/>
              <w:snapToGrid w:val="false"/>
              <w:jc w:val="both"/>
              <w:rPr>
                <w:lang w:val="ru-RU"/>
              </w:rPr>
            </w:pPr>
            <w:r>
              <w:rPr>
                <w:lang w:val="ru-RU"/>
              </w:rPr>
            </w:r>
          </w:p>
          <w:p>
            <w:pPr>
              <w:pStyle w:val="Normal"/>
              <w:jc w:val="right"/>
              <w:rPr/>
            </w:pPr>
            <w:r>
              <w:rPr>
                <w:lang w:val="ru-RU"/>
              </w:rPr>
              <w:t>"30"</w:t>
            </w:r>
            <w:r>
              <w:rPr/>
              <w:t xml:space="preserve">  </w:t>
            </w:r>
            <w:r>
              <w:rPr>
                <w:lang w:val="ru-RU"/>
              </w:rPr>
              <w:t xml:space="preserve">Октября </w:t>
            </w:r>
            <w:r>
              <w:rPr/>
              <w:t xml:space="preserve"> 2017</w:t>
            </w:r>
          </w:p>
          <w:p>
            <w:pPr>
              <w:pStyle w:val="Normal"/>
              <w:jc w:val="both"/>
              <w:rPr/>
            </w:pPr>
            <w:r>
              <w:rPr/>
            </w:r>
          </w:p>
        </w:tc>
      </w:tr>
      <w:tr>
        <w:trPr/>
        <w:tc>
          <w:tcPr>
            <w:tcW w:w="4785" w:type="dxa"/>
            <w:tcBorders/>
            <w:shd w:fill="auto" w:val="clear"/>
          </w:tcPr>
          <w:p>
            <w:pPr>
              <w:pStyle w:val="Normal"/>
              <w:jc w:val="both"/>
              <w:rPr/>
            </w:pPr>
            <w:r>
              <w:rPr>
                <w:lang w:val="en-GB"/>
              </w:rPr>
              <w:t xml:space="preserve">This </w:t>
            </w:r>
            <w:r>
              <w:rPr/>
              <w:t xml:space="preserve">services agreement </w:t>
            </w:r>
            <w:r>
              <w:rPr>
                <w:lang w:val="en-GB"/>
              </w:rPr>
              <w:t>(hereinafter the Agreement) has been concluded by and between:</w:t>
            </w:r>
          </w:p>
          <w:p>
            <w:pPr>
              <w:pStyle w:val="Normal"/>
              <w:jc w:val="both"/>
              <w:rPr>
                <w:lang w:val="en-GB"/>
              </w:rPr>
            </w:pPr>
            <w:r>
              <w:rPr>
                <w:lang w:val="en-GB"/>
              </w:rPr>
            </w:r>
          </w:p>
          <w:p>
            <w:pPr>
              <w:pStyle w:val="Normal"/>
              <w:jc w:val="both"/>
              <w:rPr/>
            </w:pPr>
            <w:r>
              <w:rPr>
                <w:rFonts w:cs="Times New Roman" w:ascii="Times New Roman" w:hAnsi="Times New Roman"/>
                <w:b/>
                <w:sz w:val="24"/>
                <w:szCs w:val="24"/>
                <w:lang w:val="en-US" w:eastAsia="en-US"/>
              </w:rPr>
              <w:t>XXX Inc</w:t>
            </w:r>
            <w:r>
              <w:rPr>
                <w:rFonts w:cs="Times New Roman" w:ascii="Times New Roman" w:hAnsi="Times New Roman"/>
                <w:sz w:val="24"/>
                <w:szCs w:val="24"/>
              </w:rPr>
              <w:t xml:space="preserve">, (hereinafter referred to as  the Company), created and acting in accordance with the legislation of United States of America registered at: </w:t>
            </w:r>
            <w:bookmarkStart w:id="0" w:name="OLE_LINK1"/>
            <w:r>
              <w:rPr>
                <w:rFonts w:cs="Times New Roman" w:ascii="Times New Roman" w:hAnsi="Times New Roman"/>
                <w:sz w:val="24"/>
                <w:szCs w:val="24"/>
              </w:rPr>
              <w:t>X</w:t>
            </w:r>
            <w:bookmarkEnd w:id="0"/>
            <w:r>
              <w:rPr>
                <w:rFonts w:cs="Times New Roman" w:ascii="Times New Roman" w:hAnsi="Times New Roman"/>
                <w:sz w:val="24"/>
                <w:szCs w:val="24"/>
              </w:rPr>
              <w:t>XX, represented by XXX, acting on the basis Chief Executive Officer, on the one side,</w:t>
            </w:r>
          </w:p>
          <w:p>
            <w:pPr>
              <w:pStyle w:val="Normal"/>
              <w:rPr/>
            </w:pPr>
            <w:r>
              <w:rPr/>
            </w:r>
          </w:p>
          <w:p>
            <w:pPr>
              <w:pStyle w:val="Normal"/>
              <w:rPr/>
            </w:pPr>
            <w:r>
              <w:rPr/>
            </w:r>
          </w:p>
          <w:p>
            <w:pPr>
              <w:pStyle w:val="Normal"/>
              <w:rPr/>
            </w:pPr>
            <w:r>
              <w:rPr/>
            </w:r>
          </w:p>
          <w:p>
            <w:pPr>
              <w:pStyle w:val="Normal"/>
              <w:rPr/>
            </w:pPr>
            <w:r>
              <w:rPr/>
              <w:t xml:space="preserve">and </w:t>
            </w:r>
          </w:p>
          <w:p>
            <w:pPr>
              <w:pStyle w:val="Normal"/>
              <w:rPr/>
            </w:pPr>
            <w:r>
              <w:rPr/>
            </w:r>
          </w:p>
          <w:p>
            <w:pPr>
              <w:pStyle w:val="Normal"/>
              <w:jc w:val="both"/>
              <w:rPr/>
            </w:pPr>
            <w:r>
              <w:rPr>
                <w:b/>
              </w:rPr>
              <w:t>XXX XXX</w:t>
            </w:r>
            <w:r>
              <w:rPr/>
              <w:t>, being a registered individual entrepreneur in accordance with the legislation of the Russian Federation, on the other side, (hereinafter referred to as the Contractor).</w:t>
            </w:r>
          </w:p>
          <w:p>
            <w:pPr>
              <w:pStyle w:val="Normal"/>
              <w:jc w:val="both"/>
              <w:rPr/>
            </w:pPr>
            <w:r>
              <w:rPr/>
            </w:r>
          </w:p>
        </w:tc>
        <w:tc>
          <w:tcPr>
            <w:tcW w:w="4875" w:type="dxa"/>
            <w:tcBorders/>
            <w:shd w:fill="auto" w:val="clear"/>
          </w:tcPr>
          <w:p>
            <w:pPr>
              <w:pStyle w:val="MarginText"/>
              <w:spacing w:lineRule="auto" w:line="240" w:before="0" w:after="0"/>
              <w:rPr>
                <w:sz w:val="24"/>
                <w:szCs w:val="24"/>
                <w:lang w:val="ru-RU"/>
              </w:rPr>
            </w:pPr>
            <w:r>
              <w:rPr>
                <w:sz w:val="24"/>
                <w:szCs w:val="24"/>
                <w:lang w:val="ru-RU"/>
              </w:rPr>
              <w:t>Настоящий договор оказания услуг (далее - "Договор") заключен между:</w:t>
            </w:r>
          </w:p>
          <w:p>
            <w:pPr>
              <w:pStyle w:val="MarginText"/>
              <w:spacing w:lineRule="auto" w:line="240" w:before="0" w:after="0"/>
              <w:jc w:val="center"/>
              <w:rPr>
                <w:sz w:val="24"/>
                <w:szCs w:val="24"/>
                <w:lang w:val="ru-RU"/>
              </w:rPr>
            </w:pPr>
            <w:r>
              <w:rPr>
                <w:sz w:val="24"/>
                <w:szCs w:val="24"/>
                <w:lang w:val="ru-RU"/>
              </w:rPr>
            </w:r>
          </w:p>
          <w:p>
            <w:pPr>
              <w:pStyle w:val="MarginText"/>
              <w:spacing w:lineRule="auto" w:line="240" w:before="0" w:after="0"/>
              <w:jc w:val="center"/>
              <w:rPr>
                <w:sz w:val="24"/>
                <w:szCs w:val="24"/>
                <w:lang w:val="ru-RU"/>
              </w:rPr>
            </w:pPr>
            <w:r>
              <w:rPr>
                <w:sz w:val="24"/>
                <w:szCs w:val="24"/>
                <w:lang w:val="ru-RU"/>
              </w:rPr>
            </w:r>
          </w:p>
          <w:p>
            <w:pPr>
              <w:pStyle w:val="MarginText"/>
              <w:spacing w:lineRule="auto" w:line="240" w:before="0" w:after="0"/>
              <w:rPr/>
            </w:pPr>
            <w:r>
              <w:rPr>
                <w:rFonts w:cs="Times New Roman" w:ascii="Times New Roman" w:hAnsi="Times New Roman"/>
                <w:b/>
                <w:sz w:val="24"/>
                <w:szCs w:val="24"/>
                <w:lang w:val="en-US" w:eastAsia="en-US"/>
              </w:rPr>
              <w:t>XXX Inc</w:t>
            </w:r>
            <w:r>
              <w:rPr>
                <w:sz w:val="24"/>
                <w:szCs w:val="24"/>
                <w:lang w:val="ru-RU"/>
              </w:rPr>
              <w:t xml:space="preserve">, (далее именуемой "Заказчик") созданной и действующей в соответствии с законодательством Соединённых Штатов Америки, зарегистрированной по адресу: </w:t>
            </w:r>
            <w:r>
              <w:rPr>
                <w:rFonts w:cs="Times New Roman" w:ascii="Times New Roman" w:hAnsi="Times New Roman"/>
                <w:sz w:val="24"/>
                <w:szCs w:val="24"/>
                <w:lang w:val="ru-RU"/>
              </w:rPr>
              <w:t>XXX</w:t>
            </w:r>
            <w:r>
              <w:rPr>
                <w:sz w:val="24"/>
                <w:szCs w:val="24"/>
                <w:lang w:val="ru-RU"/>
              </w:rPr>
              <w:t xml:space="preserve">, в лице XXX, действующего на основании должностных обязанностей Исполнительного   Директора, с одной стороны, </w:t>
            </w:r>
          </w:p>
          <w:p>
            <w:pPr>
              <w:pStyle w:val="MarginText"/>
              <w:spacing w:lineRule="auto" w:line="240" w:before="0" w:after="0"/>
              <w:rPr/>
            </w:pPr>
            <w:r>
              <w:rPr/>
            </w:r>
          </w:p>
          <w:p>
            <w:pPr>
              <w:pStyle w:val="MarginText"/>
              <w:spacing w:lineRule="auto" w:line="240" w:before="0" w:after="0"/>
              <w:rPr>
                <w:sz w:val="24"/>
                <w:szCs w:val="24"/>
                <w:lang w:val="ru-RU"/>
              </w:rPr>
            </w:pPr>
            <w:r>
              <w:rPr>
                <w:sz w:val="24"/>
                <w:szCs w:val="24"/>
                <w:lang w:val="ru-RU"/>
              </w:rPr>
              <w:t>и</w:t>
            </w:r>
          </w:p>
          <w:p>
            <w:pPr>
              <w:pStyle w:val="MarginText"/>
              <w:spacing w:lineRule="auto" w:line="240" w:before="0" w:after="0"/>
              <w:rPr>
                <w:sz w:val="24"/>
                <w:szCs w:val="24"/>
                <w:lang w:val="ru-RU"/>
              </w:rPr>
            </w:pPr>
            <w:r>
              <w:rPr>
                <w:sz w:val="24"/>
                <w:szCs w:val="24"/>
                <w:lang w:val="ru-RU"/>
              </w:rPr>
            </w:r>
          </w:p>
          <w:p>
            <w:pPr>
              <w:pStyle w:val="Normal"/>
              <w:jc w:val="both"/>
              <w:rPr/>
            </w:pPr>
            <w:r>
              <w:rPr>
                <w:b/>
                <w:lang w:val="ru-RU"/>
              </w:rPr>
              <w:t>XXX XXX</w:t>
            </w:r>
            <w:r>
              <w:rPr>
                <w:lang w:val="ru-RU"/>
              </w:rPr>
              <w:t>, зарегистрированным индивидуальным предпринимателем в соответствии с законодательством Российской Федерации с другой стороны, (далее именуемый "Исполнитель").</w:t>
            </w:r>
          </w:p>
          <w:p>
            <w:pPr>
              <w:pStyle w:val="Normal"/>
              <w:rPr>
                <w:lang w:val="ru-RU"/>
              </w:rPr>
            </w:pPr>
            <w:r>
              <w:rPr>
                <w:lang w:val="ru-RU"/>
              </w:rPr>
            </w:r>
          </w:p>
          <w:p>
            <w:pPr>
              <w:pStyle w:val="Normal"/>
              <w:jc w:val="both"/>
              <w:rPr>
                <w:lang w:val="ru-RU"/>
              </w:rPr>
            </w:pPr>
            <w:r>
              <w:rPr>
                <w:lang w:val="ru-RU"/>
              </w:rPr>
            </w:r>
          </w:p>
        </w:tc>
      </w:tr>
      <w:tr>
        <w:trPr/>
        <w:tc>
          <w:tcPr>
            <w:tcW w:w="4785" w:type="dxa"/>
            <w:tcBorders/>
            <w:shd w:fill="auto" w:val="clear"/>
          </w:tcPr>
          <w:p>
            <w:pPr>
              <w:pStyle w:val="Normal"/>
              <w:jc w:val="both"/>
              <w:rPr/>
            </w:pPr>
            <w:r>
              <w:rPr/>
              <w:t>The Company and the Contactor are solely referred to as the Party and jointly as the Parties.</w:t>
            </w:r>
          </w:p>
        </w:tc>
        <w:tc>
          <w:tcPr>
            <w:tcW w:w="4875" w:type="dxa"/>
            <w:tcBorders/>
            <w:shd w:fill="auto" w:val="clear"/>
          </w:tcPr>
          <w:p>
            <w:pPr>
              <w:pStyle w:val="Normal"/>
              <w:jc w:val="both"/>
              <w:rPr>
                <w:lang w:val="ru-RU"/>
              </w:rPr>
            </w:pPr>
            <w:r>
              <w:rPr>
                <w:lang w:val="ru-RU"/>
              </w:rPr>
              <w:t>Заказчик и Исполнитель также по отдельности именуются «Сторона» и совместно «Стороны».</w:t>
            </w:r>
          </w:p>
        </w:tc>
      </w:tr>
      <w:tr>
        <w:trPr/>
        <w:tc>
          <w:tcPr>
            <w:tcW w:w="4785" w:type="dxa"/>
            <w:tcBorders/>
            <w:shd w:fill="auto" w:val="clear"/>
          </w:tcPr>
          <w:p>
            <w:pPr>
              <w:pStyle w:val="Normal"/>
              <w:snapToGrid w:val="false"/>
              <w:jc w:val="both"/>
              <w:rPr>
                <w:b/>
                <w:b/>
                <w:lang w:val="ru-RU"/>
              </w:rPr>
            </w:pPr>
            <w:r>
              <w:rPr>
                <w:b/>
                <w:lang w:val="ru-RU"/>
              </w:rPr>
            </w:r>
          </w:p>
          <w:p>
            <w:pPr>
              <w:pStyle w:val="Normal"/>
              <w:jc w:val="both"/>
              <w:rPr>
                <w:b/>
                <w:b/>
                <w:lang w:val="en-GB"/>
              </w:rPr>
            </w:pPr>
            <w:r>
              <w:rPr>
                <w:b/>
                <w:lang w:val="en-GB"/>
              </w:rPr>
              <w:t>Whereas:</w:t>
            </w:r>
          </w:p>
          <w:p>
            <w:pPr>
              <w:pStyle w:val="Normal"/>
              <w:jc w:val="both"/>
              <w:rPr>
                <w:b/>
                <w:b/>
                <w:lang w:val="en-GB"/>
              </w:rPr>
            </w:pPr>
            <w:r>
              <w:rPr>
                <w:b/>
                <w:lang w:val="en-GB"/>
              </w:rPr>
            </w:r>
          </w:p>
        </w:tc>
        <w:tc>
          <w:tcPr>
            <w:tcW w:w="4875" w:type="dxa"/>
            <w:tcBorders/>
            <w:shd w:fill="auto" w:val="clear"/>
          </w:tcPr>
          <w:p>
            <w:pPr>
              <w:pStyle w:val="Normal"/>
              <w:snapToGrid w:val="false"/>
              <w:jc w:val="both"/>
              <w:rPr>
                <w:b/>
                <w:b/>
                <w:lang w:val="en-GB"/>
              </w:rPr>
            </w:pPr>
            <w:r>
              <w:rPr>
                <w:b/>
                <w:lang w:val="en-GB"/>
              </w:rPr>
            </w:r>
          </w:p>
          <w:p>
            <w:pPr>
              <w:pStyle w:val="Normal"/>
              <w:jc w:val="both"/>
              <w:rPr>
                <w:b/>
                <w:b/>
                <w:lang w:val="en-GB"/>
              </w:rPr>
            </w:pPr>
            <w:r>
              <w:rPr>
                <w:b/>
                <w:lang w:val="en-GB"/>
              </w:rPr>
              <w:t>Принимая во внимание нижеследующее:</w:t>
            </w:r>
          </w:p>
          <w:p>
            <w:pPr>
              <w:pStyle w:val="Normal"/>
              <w:jc w:val="both"/>
              <w:rPr>
                <w:b/>
                <w:b/>
                <w:lang w:val="en-GB"/>
              </w:rPr>
            </w:pPr>
            <w:r>
              <w:rPr>
                <w:b/>
                <w:lang w:val="en-GB"/>
              </w:rPr>
            </w:r>
          </w:p>
        </w:tc>
      </w:tr>
      <w:tr>
        <w:trPr/>
        <w:tc>
          <w:tcPr>
            <w:tcW w:w="4785" w:type="dxa"/>
            <w:tcBorders/>
            <w:shd w:fill="auto" w:val="clear"/>
          </w:tcPr>
          <w:p>
            <w:pPr>
              <w:pStyle w:val="Normal"/>
              <w:jc w:val="both"/>
              <w:rPr/>
            </w:pPr>
            <w:r>
              <w:rPr/>
              <w:t>The Company wishes to receive services in the area of computer software development as defined by this Agreement,</w:t>
            </w:r>
          </w:p>
          <w:p>
            <w:pPr>
              <w:pStyle w:val="Normal"/>
              <w:jc w:val="both"/>
              <w:rPr/>
            </w:pPr>
            <w:r>
              <w:rPr/>
            </w:r>
          </w:p>
          <w:p>
            <w:pPr>
              <w:pStyle w:val="Normal"/>
              <w:jc w:val="both"/>
              <w:rPr/>
            </w:pPr>
            <w:r>
              <w:rPr/>
            </w:r>
          </w:p>
          <w:p>
            <w:pPr>
              <w:pStyle w:val="Normal"/>
              <w:jc w:val="both"/>
              <w:rPr/>
            </w:pPr>
            <w:r>
              <w:rPr/>
              <w:t>The Contractor possesses experience and knowledge necessary for rendering services, defined by this Agreement,</w:t>
            </w:r>
          </w:p>
          <w:p>
            <w:pPr>
              <w:pStyle w:val="Normal"/>
              <w:jc w:val="both"/>
              <w:rPr/>
            </w:pPr>
            <w:r>
              <w:rPr/>
            </w:r>
          </w:p>
          <w:p>
            <w:pPr>
              <w:pStyle w:val="Normal"/>
              <w:jc w:val="both"/>
              <w:rPr>
                <w:spacing w:val="-3"/>
              </w:rPr>
            </w:pPr>
            <w:r>
              <w:rPr>
                <w:spacing w:val="-3"/>
              </w:rPr>
              <w:t>The Contractor agrees to render services to the Company in accordance with timeline, terms and conditions, set out below,</w:t>
            </w:r>
          </w:p>
          <w:p>
            <w:pPr>
              <w:pStyle w:val="Normal"/>
              <w:jc w:val="both"/>
              <w:rPr>
                <w:spacing w:val="-3"/>
              </w:rPr>
            </w:pPr>
            <w:r>
              <w:rPr>
                <w:spacing w:val="-3"/>
              </w:rPr>
            </w:r>
          </w:p>
          <w:p>
            <w:pPr>
              <w:pStyle w:val="Normal"/>
              <w:jc w:val="both"/>
              <w:rPr/>
            </w:pPr>
            <w:r>
              <w:rPr/>
              <w:t>NOW THEREFORE, considering the mutual agreement of the Parties contained in this Agreement, the Parties hereby agree as follows:</w:t>
            </w:r>
          </w:p>
          <w:p>
            <w:pPr>
              <w:pStyle w:val="Normal"/>
              <w:jc w:val="both"/>
              <w:rPr/>
            </w:pPr>
            <w:r>
              <w:rPr/>
            </w:r>
          </w:p>
          <w:p>
            <w:pPr>
              <w:pStyle w:val="Normal"/>
              <w:jc w:val="both"/>
              <w:rPr/>
            </w:pPr>
            <w:r>
              <w:rPr/>
            </w:r>
          </w:p>
          <w:p>
            <w:pPr>
              <w:pStyle w:val="Normal"/>
              <w:jc w:val="both"/>
              <w:rPr/>
            </w:pPr>
            <w:r>
              <w:rPr/>
            </w:r>
          </w:p>
        </w:tc>
        <w:tc>
          <w:tcPr>
            <w:tcW w:w="4875" w:type="dxa"/>
            <w:tcBorders/>
            <w:shd w:fill="auto" w:val="clear"/>
          </w:tcPr>
          <w:p>
            <w:pPr>
              <w:pStyle w:val="Normal"/>
              <w:jc w:val="both"/>
              <w:rPr>
                <w:lang w:val="ru-RU"/>
              </w:rPr>
            </w:pPr>
            <w:r>
              <w:rPr>
                <w:lang w:val="ru-RU"/>
              </w:rPr>
              <w:t>Заказчик заинтересован в получении услуг по разработке компьютерного программного обеспечения как определено настоящим Договором,</w:t>
            </w:r>
          </w:p>
          <w:p>
            <w:pPr>
              <w:pStyle w:val="Normal"/>
              <w:jc w:val="both"/>
              <w:rPr>
                <w:lang w:val="ru-RU"/>
              </w:rPr>
            </w:pPr>
            <w:r>
              <w:rPr>
                <w:lang w:val="ru-RU"/>
              </w:rPr>
            </w:r>
          </w:p>
          <w:p>
            <w:pPr>
              <w:pStyle w:val="Normal"/>
              <w:jc w:val="both"/>
              <w:rPr>
                <w:lang w:val="ru-RU"/>
              </w:rPr>
            </w:pPr>
            <w:r>
              <w:rPr>
                <w:lang w:val="ru-RU"/>
              </w:rPr>
              <w:t>Исполнитель обладает опытом и знаниями, необходимыми для оказания услуг, определенных настоящим Договором,</w:t>
            </w:r>
          </w:p>
          <w:p>
            <w:pPr>
              <w:pStyle w:val="Normal"/>
              <w:jc w:val="both"/>
              <w:rPr>
                <w:lang w:val="ru-RU"/>
              </w:rPr>
            </w:pPr>
            <w:r>
              <w:rPr>
                <w:lang w:val="ru-RU"/>
              </w:rPr>
            </w:r>
          </w:p>
          <w:p>
            <w:pPr>
              <w:pStyle w:val="Normal"/>
              <w:jc w:val="both"/>
              <w:rPr>
                <w:spacing w:val="-3"/>
                <w:lang w:val="ru-RU"/>
              </w:rPr>
            </w:pPr>
            <w:r>
              <w:rPr>
                <w:spacing w:val="-3"/>
                <w:lang w:val="ru-RU"/>
              </w:rPr>
              <w:t>Исполнитель согласен оказывать Заказчику услуги в соответствии со сроками и на условиях, установленных ниже,</w:t>
            </w:r>
          </w:p>
          <w:p>
            <w:pPr>
              <w:pStyle w:val="Normal"/>
              <w:jc w:val="both"/>
              <w:rPr>
                <w:spacing w:val="-3"/>
                <w:lang w:val="ru-RU"/>
              </w:rPr>
            </w:pPr>
            <w:r>
              <w:rPr>
                <w:spacing w:val="-3"/>
                <w:lang w:val="ru-RU"/>
              </w:rPr>
            </w:r>
          </w:p>
          <w:p>
            <w:pPr>
              <w:pStyle w:val="Normal"/>
              <w:jc w:val="both"/>
              <w:rPr>
                <w:lang w:val="ru-RU"/>
              </w:rPr>
            </w:pPr>
            <w:r>
              <w:rPr>
                <w:lang w:val="ru-RU"/>
              </w:rPr>
              <w:t>В СВЯЗИ С ВЫШЕИЗЛОЖЕННЫМ, принимая во внимание взаимное соглашение Сторон, содержащееся в настоящем Договоре, Стороны договорились о нижеследующем:</w:t>
            </w:r>
          </w:p>
        </w:tc>
      </w:tr>
      <w:tr>
        <w:trPr/>
        <w:tc>
          <w:tcPr>
            <w:tcW w:w="4785" w:type="dxa"/>
            <w:tcBorders/>
            <w:shd w:fill="auto" w:val="clear"/>
          </w:tcPr>
          <w:p>
            <w:pPr>
              <w:pStyle w:val="Normal"/>
              <w:snapToGrid w:val="false"/>
              <w:jc w:val="both"/>
              <w:rPr>
                <w:lang w:val="ru-RU"/>
              </w:rPr>
            </w:pPr>
            <w:r>
              <w:rPr>
                <w:lang w:val="ru-RU"/>
              </w:rPr>
            </w:r>
          </w:p>
          <w:p>
            <w:pPr>
              <w:pStyle w:val="Normal"/>
              <w:jc w:val="center"/>
              <w:rPr>
                <w:b/>
                <w:b/>
              </w:rPr>
            </w:pPr>
            <w:r>
              <w:rPr>
                <w:b/>
              </w:rPr>
              <w:t>1. Subject of the Agreement</w:t>
            </w:r>
          </w:p>
          <w:p>
            <w:pPr>
              <w:pStyle w:val="Normal"/>
              <w:jc w:val="both"/>
              <w:rPr>
                <w:b/>
                <w:b/>
              </w:rPr>
            </w:pPr>
            <w:r>
              <w:rPr>
                <w:b/>
              </w:rPr>
            </w:r>
          </w:p>
          <w:p>
            <w:pPr>
              <w:pStyle w:val="Normal"/>
              <w:jc w:val="both"/>
              <w:rPr/>
            </w:pPr>
            <w:r>
              <w:rPr/>
              <w:t>1.1. In accordance with terms and conditions of this Agreement, the Contractor hereby undertakes to render to the Company consultation services in the area of Information Technologies (hereinafter, the Services), the list of which is defined in Annex A to this Agreement.</w:t>
            </w:r>
          </w:p>
          <w:p>
            <w:pPr>
              <w:pStyle w:val="Normal"/>
              <w:jc w:val="both"/>
              <w:rPr/>
            </w:pPr>
            <w:r>
              <w:rPr/>
            </w:r>
          </w:p>
          <w:p>
            <w:pPr>
              <w:pStyle w:val="Normal"/>
              <w:jc w:val="both"/>
              <w:rPr/>
            </w:pPr>
            <w:r>
              <w:rPr/>
              <w:t>1.2. The Company undertakes to pay for the Services rendered by the Contractor within terms and conditions set forth in this Agreement.</w:t>
            </w:r>
          </w:p>
          <w:p>
            <w:pPr>
              <w:pStyle w:val="Normal"/>
              <w:jc w:val="both"/>
              <w:rPr/>
            </w:pPr>
            <w:r>
              <w:rPr/>
            </w:r>
          </w:p>
          <w:p>
            <w:pPr>
              <w:pStyle w:val="Normal"/>
              <w:jc w:val="center"/>
              <w:rPr>
                <w:b/>
                <w:b/>
              </w:rPr>
            </w:pPr>
            <w:r>
              <w:rPr>
                <w:b/>
              </w:rPr>
              <w:t>2. Contactor's status.</w:t>
            </w:r>
          </w:p>
          <w:p>
            <w:pPr>
              <w:pStyle w:val="Normal"/>
              <w:jc w:val="both"/>
              <w:rPr>
                <w:b/>
                <w:b/>
              </w:rPr>
            </w:pPr>
            <w:r>
              <w:rPr>
                <w:b/>
              </w:rPr>
            </w:r>
          </w:p>
          <w:p>
            <w:pPr>
              <w:pStyle w:val="Normal"/>
              <w:jc w:val="both"/>
              <w:rPr/>
            </w:pPr>
            <w:r>
              <w:rPr/>
              <w:t>2.1. The Parties acknowledge that the Contractor is not an employee, agent, partner or representative of the Company. At that, the Contractor, if needed, must provide at its expense accident and other insurances required by law</w:t>
            </w:r>
          </w:p>
          <w:p>
            <w:pPr>
              <w:pStyle w:val="Normal"/>
              <w:jc w:val="both"/>
              <w:rPr/>
            </w:pPr>
            <w:r>
              <w:rPr/>
            </w:r>
          </w:p>
          <w:p>
            <w:pPr>
              <w:pStyle w:val="Normal"/>
              <w:jc w:val="both"/>
              <w:rPr/>
            </w:pPr>
            <w:r>
              <w:rPr/>
            </w:r>
          </w:p>
          <w:p>
            <w:pPr>
              <w:pStyle w:val="Normal"/>
              <w:jc w:val="both"/>
              <w:rPr/>
            </w:pPr>
            <w:r>
              <w:rPr/>
              <w:t>2.2. The Company does not provide to the Contractor, and is not liable for provision to the Contractor of benefits and compensations, not stipulated by this Agreement, including life insurance, workmen's compensations, medical insurances, paid vacation, sick leave, etc. Such compensations might be provided by the Contractor at its own expense.</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t xml:space="preserve">2.3. The Parties acknowledge that the Contractor renders Services at his risk and in ordinary course of his business. At that, the Contractor may engage in any business and is not obliged to render Services exclusively to the Company. The Contractor neither has a right to act on behalf of the Company, conclude contracts or negotiate substantial elements of the contracts on behalf of the Company </w:t>
            </w:r>
          </w:p>
          <w:p>
            <w:pPr>
              <w:pStyle w:val="Normal"/>
              <w:jc w:val="both"/>
              <w:rPr/>
            </w:pPr>
            <w:r>
              <w:rPr/>
            </w:r>
          </w:p>
          <w:p>
            <w:pPr>
              <w:pStyle w:val="Normal"/>
              <w:jc w:val="both"/>
              <w:rPr/>
            </w:pPr>
            <w:r>
              <w:rPr/>
            </w:r>
          </w:p>
          <w:p>
            <w:pPr>
              <w:pStyle w:val="Normal"/>
              <w:jc w:val="both"/>
              <w:rPr/>
            </w:pPr>
            <w:r>
              <w:rPr/>
              <w:t>2.4. Nothing in this Agreement shall be interpreted as employment relations between the Contractor and the Company, or presence of the Company on the territory of the Russian Federation.</w:t>
            </w:r>
          </w:p>
          <w:p>
            <w:pPr>
              <w:pStyle w:val="Normal"/>
              <w:jc w:val="both"/>
              <w:rPr/>
            </w:pPr>
            <w:r>
              <w:rPr/>
            </w:r>
          </w:p>
          <w:p>
            <w:pPr>
              <w:pStyle w:val="Normal"/>
              <w:jc w:val="both"/>
              <w:rPr/>
            </w:pPr>
            <w:r>
              <w:rPr/>
              <w:t>2.5. The Contractor is independent as it renders its Services, and the Contactor shall not be subject to the rules or regulations applicable to the Company employees.</w:t>
            </w:r>
          </w:p>
          <w:p>
            <w:pPr>
              <w:pStyle w:val="Normal"/>
              <w:jc w:val="both"/>
              <w:rPr/>
            </w:pPr>
            <w:r>
              <w:rPr/>
            </w:r>
          </w:p>
          <w:p>
            <w:pPr>
              <w:pStyle w:val="Normal"/>
              <w:jc w:val="both"/>
              <w:rPr/>
            </w:pPr>
            <w:r>
              <w:rPr/>
            </w:r>
          </w:p>
          <w:p>
            <w:pPr>
              <w:pStyle w:val="Normal"/>
              <w:jc w:val="center"/>
              <w:rPr>
                <w:b/>
                <w:b/>
              </w:rPr>
            </w:pPr>
            <w:r>
              <w:rPr>
                <w:b/>
              </w:rPr>
              <w:t>3. The procedure of rendering Services.</w:t>
            </w:r>
          </w:p>
          <w:p>
            <w:pPr>
              <w:pStyle w:val="Normal"/>
              <w:jc w:val="center"/>
              <w:rPr>
                <w:b/>
                <w:b/>
              </w:rPr>
            </w:pPr>
            <w:r>
              <w:rPr>
                <w:b/>
              </w:rPr>
            </w:r>
          </w:p>
          <w:p>
            <w:pPr>
              <w:pStyle w:val="Normal"/>
              <w:jc w:val="both"/>
              <w:rPr/>
            </w:pPr>
            <w:r>
              <w:rPr/>
              <w:t>3.1. The nature and scope of Services is subject to approval of the Parties as follows:</w:t>
            </w:r>
          </w:p>
          <w:p>
            <w:pPr>
              <w:pStyle w:val="Normal"/>
              <w:jc w:val="both"/>
              <w:rPr/>
            </w:pPr>
            <w:r>
              <w:rPr/>
            </w:r>
          </w:p>
          <w:p>
            <w:pPr>
              <w:pStyle w:val="Normal"/>
              <w:jc w:val="both"/>
              <w:rPr/>
            </w:pPr>
            <w:r>
              <w:rPr/>
            </w:r>
          </w:p>
          <w:p>
            <w:pPr>
              <w:pStyle w:val="22"/>
              <w:jc w:val="both"/>
              <w:rPr/>
            </w:pPr>
            <w:r>
              <w:rPr>
                <w:sz w:val="24"/>
                <w:szCs w:val="24"/>
              </w:rPr>
              <w:t xml:space="preserve">3.1.1. </w:t>
            </w:r>
            <w:r>
              <w:rPr>
                <w:sz w:val="24"/>
                <w:szCs w:val="24"/>
                <w:lang w:val="en-US"/>
              </w:rPr>
              <w:t>The Company furnishes to the Contractor requests for specific Services and direct tasks verbally through officials of the company defined in Clause 3.1.2.</w:t>
            </w:r>
          </w:p>
          <w:p>
            <w:pPr>
              <w:pStyle w:val="Normal"/>
              <w:jc w:val="both"/>
              <w:rPr/>
            </w:pPr>
            <w:r>
              <w:rPr/>
              <w:t xml:space="preserve"> </w:t>
            </w:r>
          </w:p>
          <w:p>
            <w:pPr>
              <w:pStyle w:val="Normal"/>
              <w:jc w:val="both"/>
              <w:rPr/>
            </w:pPr>
            <w:r>
              <w:rPr/>
            </w:r>
          </w:p>
          <w:p>
            <w:pPr>
              <w:pStyle w:val="22"/>
              <w:jc w:val="both"/>
              <w:rPr/>
            </w:pPr>
            <w:r>
              <w:rPr>
                <w:sz w:val="24"/>
                <w:szCs w:val="24"/>
              </w:rPr>
              <w:t xml:space="preserve">3.1.2. </w:t>
            </w:r>
            <w:r>
              <w:rPr>
                <w:sz w:val="24"/>
                <w:szCs w:val="24"/>
                <w:lang w:val="en-US"/>
              </w:rPr>
              <w:t>prompt coordination of rendering Services by the Contractor on the part of the Company is done by means of giving oral instructions to the Contractor, within the term, stipulated in Clause 10 of this Agreement by the following competent officials of the Company:</w:t>
            </w:r>
          </w:p>
          <w:p>
            <w:pPr>
              <w:pStyle w:val="Heading4"/>
              <w:jc w:val="both"/>
              <w:rPr/>
            </w:pPr>
            <w:hyperlink r:id="rId2">
              <w:r>
                <w:rPr>
                  <w:rStyle w:val="InternetLink"/>
                  <w:rFonts w:cs="Times New Roman" w:ascii="Times New Roman" w:hAnsi="Times New Roman"/>
                  <w:b w:val="false"/>
                  <w:bCs w:val="false"/>
                  <w:i w:val="false"/>
                  <w:caps w:val="false"/>
                  <w:smallCaps w:val="false"/>
                  <w:strike w:val="false"/>
                  <w:dstrike w:val="false"/>
                  <w:color w:val="000000"/>
                  <w:spacing w:val="0"/>
                  <w:sz w:val="24"/>
                  <w:u w:val="none"/>
                  <w:lang w:val="it-IT"/>
                </w:rPr>
                <w:t>X</w:t>
              </w:r>
            </w:hyperlink>
            <w:r>
              <w:rPr>
                <w:rStyle w:val="InternetLink"/>
                <w:rFonts w:cs="Times New Roman" w:ascii="Times New Roman" w:hAnsi="Times New Roman"/>
                <w:b w:val="false"/>
                <w:bCs w:val="false"/>
                <w:i w:val="false"/>
                <w:caps w:val="false"/>
                <w:smallCaps w:val="false"/>
                <w:strike w:val="false"/>
                <w:dstrike w:val="false"/>
                <w:color w:val="000000"/>
                <w:spacing w:val="0"/>
                <w:sz w:val="24"/>
                <w:u w:val="none"/>
                <w:lang w:val="it-IT"/>
              </w:rPr>
              <w:t>XX XXX</w:t>
            </w:r>
          </w:p>
          <w:p>
            <w:pPr>
              <w:pStyle w:val="22"/>
              <w:jc w:val="both"/>
              <w:rPr>
                <w:rFonts w:ascii="Times New Roman" w:hAnsi="Times New Roman" w:cs="Times New Roman"/>
                <w:b w:val="false"/>
                <w:b w:val="false"/>
                <w:bCs w:val="false"/>
                <w:color w:val="000000"/>
                <w:sz w:val="24"/>
                <w:szCs w:val="24"/>
                <w:lang w:val="en-US"/>
              </w:rPr>
            </w:pPr>
            <w:r>
              <w:rPr>
                <w:rFonts w:cs="Times New Roman" w:ascii="Times New Roman" w:hAnsi="Times New Roman"/>
                <w:b w:val="false"/>
                <w:bCs w:val="false"/>
                <w:color w:val="000000"/>
                <w:sz w:val="24"/>
                <w:szCs w:val="24"/>
                <w:lang w:val="en-US"/>
              </w:rPr>
              <w:t>XXX XXX</w:t>
            </w:r>
          </w:p>
          <w:p>
            <w:pPr>
              <w:pStyle w:val="Normal"/>
              <w:jc w:val="both"/>
              <w:rPr>
                <w:sz w:val="24"/>
                <w:szCs w:val="24"/>
                <w:lang w:val="it-IT"/>
              </w:rPr>
            </w:pPr>
            <w:r>
              <w:rPr>
                <w:sz w:val="24"/>
                <w:szCs w:val="24"/>
                <w:lang w:val="it-IT"/>
              </w:rPr>
            </w:r>
          </w:p>
          <w:p>
            <w:pPr>
              <w:pStyle w:val="Normal"/>
              <w:jc w:val="both"/>
              <w:rPr/>
            </w:pPr>
            <w:r>
              <w:rPr/>
              <w:t>3.2. The Contractor renders Services using its own assets and equipment.</w:t>
            </w:r>
          </w:p>
          <w:p>
            <w:pPr>
              <w:pStyle w:val="Normal"/>
              <w:jc w:val="both"/>
              <w:rPr/>
            </w:pPr>
            <w:r>
              <w:rPr/>
            </w:r>
          </w:p>
          <w:p>
            <w:pPr>
              <w:pStyle w:val="Normal"/>
              <w:jc w:val="both"/>
              <w:rPr/>
            </w:pPr>
            <w:r>
              <w:rPr/>
            </w:r>
          </w:p>
          <w:p>
            <w:pPr>
              <w:pStyle w:val="Normal"/>
              <w:jc w:val="both"/>
              <w:rPr/>
            </w:pPr>
            <w:r>
              <w:rPr/>
              <w:t>3.4. The Parties agreed that the Contractor should independently determine the methods, means and location for rendering services under this Agreement.</w:t>
            </w:r>
          </w:p>
          <w:p>
            <w:pPr>
              <w:pStyle w:val="Normal"/>
              <w:jc w:val="both"/>
              <w:rPr/>
            </w:pPr>
            <w:r>
              <w:rPr/>
            </w:r>
          </w:p>
          <w:p>
            <w:pPr>
              <w:pStyle w:val="Normal"/>
              <w:jc w:val="both"/>
              <w:rPr/>
            </w:pPr>
            <w:r>
              <w:rPr/>
            </w:r>
          </w:p>
          <w:p>
            <w:pPr>
              <w:pStyle w:val="Normal"/>
              <w:jc w:val="center"/>
              <w:rPr>
                <w:b/>
                <w:b/>
              </w:rPr>
            </w:pPr>
            <w:r>
              <w:rPr>
                <w:b/>
              </w:rPr>
              <w:t>4. Obligations of the Parties.</w:t>
            </w:r>
          </w:p>
          <w:p>
            <w:pPr>
              <w:pStyle w:val="Normal"/>
              <w:jc w:val="center"/>
              <w:rPr>
                <w:b/>
                <w:b/>
              </w:rPr>
            </w:pPr>
            <w:r>
              <w:rPr>
                <w:b/>
              </w:rPr>
            </w:r>
          </w:p>
          <w:p>
            <w:pPr>
              <w:pStyle w:val="Normal"/>
              <w:jc w:val="both"/>
              <w:rPr/>
            </w:pPr>
            <w:r>
              <w:rPr/>
              <w:t>4.1. The Company undertakes:</w:t>
            </w:r>
          </w:p>
          <w:p>
            <w:pPr>
              <w:pStyle w:val="Normal"/>
              <w:jc w:val="both"/>
              <w:rPr/>
            </w:pPr>
            <w:r>
              <w:rPr/>
            </w:r>
          </w:p>
          <w:p>
            <w:pPr>
              <w:pStyle w:val="Normal"/>
              <w:jc w:val="both"/>
              <w:rPr/>
            </w:pPr>
            <w:r>
              <w:rPr/>
              <w:t>4.1.1. to ensure assistance to the Contractor on the part of employees and  representatives of the Company, required for rendering Services under this Agreement;</w:t>
            </w:r>
          </w:p>
          <w:p>
            <w:pPr>
              <w:pStyle w:val="Normal"/>
              <w:jc w:val="both"/>
              <w:rPr/>
            </w:pPr>
            <w:r>
              <w:rPr/>
            </w:r>
          </w:p>
          <w:p>
            <w:pPr>
              <w:pStyle w:val="Normal"/>
              <w:jc w:val="both"/>
              <w:rPr/>
            </w:pPr>
            <w:r>
              <w:rPr/>
              <w:t xml:space="preserve">4.1.2. upon written request of the Contractor, furnish documents and information required for rendering Services under this Agreement; </w:t>
            </w:r>
          </w:p>
          <w:p>
            <w:pPr>
              <w:pStyle w:val="Normal"/>
              <w:jc w:val="both"/>
              <w:rPr/>
            </w:pPr>
            <w:r>
              <w:rPr/>
            </w:r>
          </w:p>
          <w:p>
            <w:pPr>
              <w:pStyle w:val="Normal"/>
              <w:jc w:val="both"/>
              <w:rPr/>
            </w:pPr>
            <w:r>
              <w:rPr/>
            </w:r>
          </w:p>
          <w:p>
            <w:pPr>
              <w:pStyle w:val="Normal"/>
              <w:jc w:val="both"/>
              <w:rPr/>
            </w:pPr>
            <w:r>
              <w:rPr/>
              <w:t>4.1.3. to pay for Services rendered by the Contractor in accordance with terms and conditions of this Agreement in a timely manner;</w:t>
            </w:r>
          </w:p>
          <w:p>
            <w:pPr>
              <w:pStyle w:val="Normal"/>
              <w:jc w:val="both"/>
              <w:rPr/>
            </w:pPr>
            <w:r>
              <w:rPr/>
            </w:r>
          </w:p>
          <w:p>
            <w:pPr>
              <w:pStyle w:val="Normal"/>
              <w:jc w:val="both"/>
              <w:rPr/>
            </w:pPr>
            <w:r>
              <w:rPr/>
              <w:t>4.1.4. to perform other obligations stipulated by this Agreement.</w:t>
            </w:r>
          </w:p>
          <w:p>
            <w:pPr>
              <w:pStyle w:val="Normal"/>
              <w:jc w:val="both"/>
              <w:rPr/>
            </w:pPr>
            <w:r>
              <w:rPr/>
            </w:r>
          </w:p>
          <w:p>
            <w:pPr>
              <w:pStyle w:val="Normal"/>
              <w:jc w:val="both"/>
              <w:rPr/>
            </w:pPr>
            <w:r>
              <w:rPr/>
            </w:r>
          </w:p>
          <w:p>
            <w:pPr>
              <w:pStyle w:val="Normal"/>
              <w:jc w:val="both"/>
              <w:rPr/>
            </w:pPr>
            <w:r>
              <w:rPr/>
              <w:t>4.2.  The Contractor undertakes:</w:t>
            </w:r>
          </w:p>
          <w:p>
            <w:pPr>
              <w:pStyle w:val="Normal"/>
              <w:jc w:val="both"/>
              <w:rPr/>
            </w:pPr>
            <w:r>
              <w:rPr/>
            </w:r>
          </w:p>
          <w:p>
            <w:pPr>
              <w:pStyle w:val="Normal"/>
              <w:jc w:val="both"/>
              <w:rPr/>
            </w:pPr>
            <w:r>
              <w:rPr/>
              <w:t>4.2.1. to render Services duly and timely;</w:t>
            </w:r>
          </w:p>
          <w:p>
            <w:pPr>
              <w:pStyle w:val="Normal"/>
              <w:jc w:val="both"/>
              <w:rPr/>
            </w:pPr>
            <w:r>
              <w:rPr/>
            </w:r>
          </w:p>
          <w:p>
            <w:pPr>
              <w:pStyle w:val="Normal"/>
              <w:jc w:val="both"/>
              <w:rPr/>
            </w:pPr>
            <w:r>
              <w:rPr/>
            </w:r>
          </w:p>
          <w:p>
            <w:pPr>
              <w:pStyle w:val="Normal"/>
              <w:jc w:val="both"/>
              <w:rPr/>
            </w:pPr>
            <w:r>
              <w:rPr/>
              <w:t>4.2.2. to guarantee the safety and correct use of materials and documents, received from the Company for the purpose of rendering services under this Agreement;</w:t>
            </w:r>
          </w:p>
          <w:p>
            <w:pPr>
              <w:pStyle w:val="Normal"/>
              <w:jc w:val="both"/>
              <w:rPr/>
            </w:pPr>
            <w:r>
              <w:rPr/>
            </w:r>
          </w:p>
          <w:p>
            <w:pPr>
              <w:pStyle w:val="Normal"/>
              <w:jc w:val="both"/>
              <w:rPr/>
            </w:pPr>
            <w:r>
              <w:rPr/>
            </w:r>
          </w:p>
          <w:p>
            <w:pPr>
              <w:pStyle w:val="Normal"/>
              <w:jc w:val="both"/>
              <w:rPr/>
            </w:pPr>
            <w:r>
              <w:rPr/>
              <w:t>4.2.3. once Services are rendered, the Contractor shall immediately return to the Company materials and documentation accepted for rendering such Services;</w:t>
            </w:r>
          </w:p>
          <w:p>
            <w:pPr>
              <w:pStyle w:val="Normal"/>
              <w:jc w:val="both"/>
              <w:rPr/>
            </w:pPr>
            <w:r>
              <w:rPr/>
            </w:r>
          </w:p>
          <w:p>
            <w:pPr>
              <w:pStyle w:val="Normal"/>
              <w:jc w:val="both"/>
              <w:rPr/>
            </w:pPr>
            <w:r>
              <w:rPr/>
              <w:t>4.2.4. to assign to the Company the rights to the objects of intellectual property, created during performance of this Agreement if it is required under the terms of this Agreement.</w:t>
            </w:r>
          </w:p>
          <w:p>
            <w:pPr>
              <w:pStyle w:val="Normal"/>
              <w:jc w:val="both"/>
              <w:rPr/>
            </w:pPr>
            <w:r>
              <w:rPr/>
            </w:r>
          </w:p>
          <w:p>
            <w:pPr>
              <w:pStyle w:val="Normal"/>
              <w:jc w:val="both"/>
              <w:rPr/>
            </w:pPr>
            <w:r>
              <w:rPr/>
            </w:r>
          </w:p>
          <w:p>
            <w:pPr>
              <w:pStyle w:val="Normal"/>
              <w:jc w:val="both"/>
              <w:rPr/>
            </w:pPr>
            <w:r>
              <w:rPr/>
              <w:t>4.2.5. The Contractor must render Services in person. Engagement by the Contractor of third parties for rendering Services under this Agreement may be implemented only with Company's consent. At that, the Contractor shall be liable for actions of such third parties as for its own;</w:t>
            </w:r>
          </w:p>
          <w:p>
            <w:pPr>
              <w:pStyle w:val="Normal"/>
              <w:jc w:val="both"/>
              <w:rPr/>
            </w:pPr>
            <w:r>
              <w:rPr/>
            </w:r>
          </w:p>
          <w:p>
            <w:pPr>
              <w:pStyle w:val="Normal"/>
              <w:jc w:val="both"/>
              <w:rPr/>
            </w:pPr>
            <w:r>
              <w:rPr/>
              <w:t>4.2.6. to perform other obligations stipulated by this Agreement.</w:t>
            </w:r>
          </w:p>
          <w:p>
            <w:pPr>
              <w:pStyle w:val="Normal"/>
              <w:jc w:val="both"/>
              <w:rPr/>
            </w:pPr>
            <w:r>
              <w:rPr/>
            </w:r>
          </w:p>
          <w:p>
            <w:pPr>
              <w:pStyle w:val="Normal"/>
              <w:jc w:val="both"/>
              <w:rPr/>
            </w:pPr>
            <w:r>
              <w:rPr/>
            </w:r>
          </w:p>
          <w:p>
            <w:pPr>
              <w:pStyle w:val="Normal"/>
              <w:jc w:val="center"/>
              <w:rPr>
                <w:b/>
                <w:b/>
              </w:rPr>
            </w:pPr>
            <w:r>
              <w:rPr>
                <w:b/>
              </w:rPr>
              <w:t>5. Tax liabilities.</w:t>
            </w:r>
          </w:p>
          <w:p>
            <w:pPr>
              <w:pStyle w:val="Normal"/>
              <w:jc w:val="both"/>
              <w:rPr>
                <w:b/>
                <w:b/>
              </w:rPr>
            </w:pPr>
            <w:r>
              <w:rPr>
                <w:b/>
              </w:rPr>
            </w:r>
          </w:p>
          <w:p>
            <w:pPr>
              <w:pStyle w:val="Normal"/>
              <w:jc w:val="both"/>
              <w:rPr/>
            </w:pPr>
            <w:r>
              <w:rPr/>
              <w:t>5.1. The Contractor is responsible for the payment of all required taxes.</w:t>
            </w:r>
          </w:p>
          <w:p>
            <w:pPr>
              <w:pStyle w:val="Normal"/>
              <w:jc w:val="both"/>
              <w:rPr/>
            </w:pPr>
            <w:r>
              <w:rPr/>
            </w:r>
          </w:p>
          <w:p>
            <w:pPr>
              <w:pStyle w:val="Normal"/>
              <w:jc w:val="both"/>
              <w:rPr/>
            </w:pPr>
            <w:r>
              <w:rPr/>
            </w:r>
          </w:p>
          <w:p>
            <w:pPr>
              <w:pStyle w:val="Normal"/>
              <w:jc w:val="both"/>
              <w:rPr/>
            </w:pPr>
            <w:r>
              <w:rPr/>
            </w:r>
          </w:p>
          <w:p>
            <w:pPr>
              <w:pStyle w:val="Normal"/>
              <w:jc w:val="center"/>
              <w:rPr>
                <w:b/>
                <w:b/>
              </w:rPr>
            </w:pPr>
            <w:r>
              <w:rPr>
                <w:b/>
              </w:rPr>
              <w:t>6. Intellectual property.</w:t>
            </w:r>
          </w:p>
          <w:p>
            <w:pPr>
              <w:pStyle w:val="Normal"/>
              <w:jc w:val="center"/>
              <w:rPr>
                <w:b/>
                <w:b/>
              </w:rPr>
            </w:pPr>
            <w:r>
              <w:rPr>
                <w:b/>
              </w:rPr>
            </w:r>
          </w:p>
          <w:p>
            <w:pPr>
              <w:pStyle w:val="Normal"/>
              <w:jc w:val="both"/>
              <w:rPr/>
            </w:pPr>
            <w:r>
              <w:rPr/>
              <w:t xml:space="preserve">6.1. The Parties have agreed that the Company shall own the exclusive rights, in their entirety, to the results of Services rendered, including reports, opinions, research analyses, know-how, and other results of intellectual activity, created by the Contractor under this Agreement. </w:t>
            </w:r>
          </w:p>
          <w:p>
            <w:pPr>
              <w:pStyle w:val="Normal"/>
              <w:rPr/>
            </w:pPr>
            <w:r>
              <w:rPr/>
            </w:r>
          </w:p>
          <w:p>
            <w:pPr>
              <w:pStyle w:val="Normal"/>
              <w:rPr/>
            </w:pPr>
            <w:r>
              <w:rPr/>
            </w:r>
          </w:p>
          <w:p>
            <w:pPr>
              <w:pStyle w:val="Normal"/>
              <w:jc w:val="both"/>
              <w:rPr/>
            </w:pPr>
            <w:r>
              <w:rPr/>
              <w:t>6.2. At that the Parties agreed that if, in the course of rendering Services under this Agreement, the Contractor should create any copyright objects, including software programs, databases, the Contractor would transfer to the Company, upon it request all exclusive rights to such objects for the whole period of validity in accordance with the applicable law. At that the Company will have right to use copyright objects on territories of all countries worldwide.</w:t>
            </w:r>
          </w:p>
          <w:p>
            <w:pPr>
              <w:pStyle w:val="Normal"/>
              <w:jc w:val="both"/>
              <w:rPr/>
            </w:pPr>
            <w:r>
              <w:rPr/>
            </w:r>
          </w:p>
          <w:p>
            <w:pPr>
              <w:pStyle w:val="Normal"/>
              <w:jc w:val="both"/>
              <w:rPr/>
            </w:pPr>
            <w:r>
              <w:rPr/>
            </w:r>
          </w:p>
          <w:p>
            <w:pPr>
              <w:pStyle w:val="Normal"/>
              <w:jc w:val="both"/>
              <w:rPr/>
            </w:pPr>
            <w:r>
              <w:rPr/>
              <w:t>6.3. The exclusive rights subject to transfer to the Company is accordance with item 6.2. of this Agreement must include:</w:t>
            </w:r>
          </w:p>
          <w:p>
            <w:pPr>
              <w:pStyle w:val="Normal"/>
              <w:jc w:val="both"/>
              <w:rPr/>
            </w:pPr>
            <w:r>
              <w:rPr/>
            </w:r>
          </w:p>
          <w:p>
            <w:pPr>
              <w:pStyle w:val="Normal"/>
              <w:jc w:val="both"/>
              <w:rPr/>
            </w:pPr>
            <w:r>
              <w:rPr/>
              <w:t>- reproduction right to copyright objects;</w:t>
            </w:r>
          </w:p>
          <w:p>
            <w:pPr>
              <w:pStyle w:val="Normal"/>
              <w:jc w:val="both"/>
              <w:rPr/>
            </w:pPr>
            <w:r>
              <w:rPr/>
            </w:r>
          </w:p>
          <w:p>
            <w:pPr>
              <w:pStyle w:val="Normal"/>
              <w:jc w:val="both"/>
              <w:rPr/>
            </w:pPr>
            <w:r>
              <w:rPr/>
            </w:r>
          </w:p>
          <w:p>
            <w:pPr>
              <w:pStyle w:val="Normal"/>
              <w:jc w:val="both"/>
              <w:rPr/>
            </w:pPr>
            <w:r>
              <w:rPr/>
              <w:t>- distribution right to copyright objects (distribution by any means);</w:t>
            </w:r>
          </w:p>
          <w:p>
            <w:pPr>
              <w:pStyle w:val="Normal"/>
              <w:jc w:val="both"/>
              <w:rPr/>
            </w:pPr>
            <w:r>
              <w:rPr/>
            </w:r>
          </w:p>
          <w:p>
            <w:pPr>
              <w:pStyle w:val="Normal"/>
              <w:jc w:val="both"/>
              <w:rPr/>
            </w:pPr>
            <w:r>
              <w:rPr/>
              <w:t>- right to import copyright objects for distribution;</w:t>
            </w:r>
          </w:p>
          <w:p>
            <w:pPr>
              <w:pStyle w:val="Normal"/>
              <w:jc w:val="both"/>
              <w:rPr/>
            </w:pPr>
            <w:r>
              <w:rPr/>
            </w:r>
          </w:p>
          <w:p>
            <w:pPr>
              <w:pStyle w:val="Normal"/>
              <w:jc w:val="both"/>
              <w:rPr/>
            </w:pPr>
            <w:r>
              <w:rPr/>
              <w:t>- right to public demonstration of copyright objects, including for advertisement and information purposes;</w:t>
            </w:r>
          </w:p>
          <w:p>
            <w:pPr>
              <w:pStyle w:val="Normal"/>
              <w:jc w:val="both"/>
              <w:rPr/>
            </w:pPr>
            <w:r>
              <w:rPr/>
            </w:r>
          </w:p>
          <w:p>
            <w:pPr>
              <w:pStyle w:val="Normal"/>
              <w:jc w:val="both"/>
              <w:rPr/>
            </w:pPr>
            <w:r>
              <w:rPr/>
              <w:t>- performing rights to copyright objects, including for advertisement and information purposes;</w:t>
            </w:r>
          </w:p>
          <w:p>
            <w:pPr>
              <w:pStyle w:val="Normal"/>
              <w:jc w:val="both"/>
              <w:rPr/>
            </w:pPr>
            <w:r>
              <w:rPr/>
            </w:r>
          </w:p>
          <w:p>
            <w:pPr>
              <w:pStyle w:val="Normal"/>
              <w:jc w:val="both"/>
              <w:rPr/>
            </w:pPr>
            <w:r>
              <w:rPr/>
              <w:t>- right to modify copyright objects, other treatment including translation from one language to some other;</w:t>
            </w:r>
          </w:p>
          <w:p>
            <w:pPr>
              <w:pStyle w:val="Normal"/>
              <w:jc w:val="both"/>
              <w:rPr/>
            </w:pPr>
            <w:r>
              <w:rPr/>
            </w:r>
          </w:p>
          <w:p>
            <w:pPr>
              <w:pStyle w:val="Normal"/>
              <w:jc w:val="both"/>
              <w:rPr/>
            </w:pPr>
            <w:r>
              <w:rPr/>
              <w:t>- right to communicate copyright objects (including demonstrations, performances, and broadcasting) for public information by broadcasting and (or) subsequent broadcasting;</w:t>
            </w:r>
          </w:p>
          <w:p>
            <w:pPr>
              <w:pStyle w:val="Normal"/>
              <w:jc w:val="both"/>
              <w:rPr/>
            </w:pPr>
            <w:r>
              <w:rPr/>
            </w:r>
          </w:p>
          <w:p>
            <w:pPr>
              <w:pStyle w:val="Normal"/>
              <w:jc w:val="both"/>
              <w:rPr/>
            </w:pPr>
            <w:r>
              <w:rPr/>
            </w:r>
          </w:p>
          <w:p>
            <w:pPr>
              <w:pStyle w:val="Normal"/>
              <w:jc w:val="both"/>
              <w:rPr/>
            </w:pPr>
            <w:r>
              <w:rPr/>
              <w:t>- right to communicate copyright objects (including demonstrations, performances, and broadcasting) for public information by cable, wire or other such similar means;</w:t>
            </w:r>
          </w:p>
          <w:p>
            <w:pPr>
              <w:pStyle w:val="Normal"/>
              <w:jc w:val="both"/>
              <w:rPr/>
            </w:pPr>
            <w:r>
              <w:rPr/>
            </w:r>
          </w:p>
          <w:p>
            <w:pPr>
              <w:pStyle w:val="Normal"/>
              <w:jc w:val="both"/>
              <w:rPr/>
            </w:pPr>
            <w:r>
              <w:rPr/>
            </w:r>
          </w:p>
          <w:p>
            <w:pPr>
              <w:pStyle w:val="Normal"/>
              <w:jc w:val="both"/>
              <w:rPr/>
            </w:pPr>
            <w:r>
              <w:rPr/>
              <w:t>- right to communicate copyright objects in such a manner as to allow any person to have access to it in an interactive mode from any location and at any time at the person's discretion;</w:t>
            </w:r>
          </w:p>
          <w:p>
            <w:pPr>
              <w:pStyle w:val="Normal"/>
              <w:jc w:val="both"/>
              <w:rPr/>
            </w:pPr>
            <w:r>
              <w:rPr/>
            </w:r>
          </w:p>
          <w:p>
            <w:pPr>
              <w:pStyle w:val="Normal"/>
              <w:jc w:val="both"/>
              <w:rPr/>
            </w:pPr>
            <w:r>
              <w:rPr/>
              <w:t>- other use of objects of copyright in any form and by any means.</w:t>
            </w:r>
          </w:p>
          <w:p>
            <w:pPr>
              <w:pStyle w:val="Normal"/>
              <w:jc w:val="center"/>
              <w:rPr/>
            </w:pPr>
            <w:r>
              <w:rPr/>
            </w:r>
          </w:p>
          <w:p>
            <w:pPr>
              <w:pStyle w:val="Normal"/>
              <w:jc w:val="both"/>
              <w:rPr/>
            </w:pPr>
            <w:r>
              <w:rPr>
                <w:lang w:val="en-GB"/>
              </w:rPr>
              <w:t xml:space="preserve">6.4. </w:t>
            </w:r>
            <w:r>
              <w:rPr/>
              <w:t>The Company shall determine the use and transfer of the results of Services, including Intellectual Property hereunder to third parties and the terms and conditions thereof.</w:t>
            </w:r>
          </w:p>
          <w:p>
            <w:pPr>
              <w:pStyle w:val="Normal"/>
              <w:jc w:val="center"/>
              <w:rPr>
                <w:lang w:val="en-GB"/>
              </w:rPr>
            </w:pPr>
            <w:r>
              <w:rPr>
                <w:lang w:val="en-GB"/>
              </w:rPr>
            </w:r>
          </w:p>
          <w:p>
            <w:pPr>
              <w:pStyle w:val="Normal"/>
              <w:jc w:val="both"/>
              <w:rPr>
                <w:lang w:val="en-GB"/>
              </w:rPr>
            </w:pPr>
            <w:r>
              <w:rPr>
                <w:lang w:val="en-GB"/>
              </w:rPr>
            </w:r>
          </w:p>
          <w:p>
            <w:pPr>
              <w:pStyle w:val="Normal"/>
              <w:jc w:val="both"/>
              <w:rPr/>
            </w:pPr>
            <w:r>
              <w:rPr>
                <w:lang w:val="en-GB"/>
              </w:rPr>
              <w:t xml:space="preserve">6.5. </w:t>
            </w:r>
            <w:r>
              <w:rPr/>
              <w:t>The Company shall have the right to apply for obtaining documents of title to the results of intellectual activities created in the course of performance of this Agreement. The Contractor shall provide on Company’s request all information necessary for the Company to obtain such documents of title.</w:t>
            </w:r>
          </w:p>
          <w:p>
            <w:pPr>
              <w:pStyle w:val="Normal"/>
              <w:jc w:val="center"/>
              <w:rPr>
                <w:lang w:val="en-GB"/>
              </w:rPr>
            </w:pPr>
            <w:r>
              <w:rPr>
                <w:lang w:val="en-GB"/>
              </w:rPr>
            </w:r>
          </w:p>
          <w:p>
            <w:pPr>
              <w:pStyle w:val="Normal"/>
              <w:jc w:val="center"/>
              <w:rPr>
                <w:lang w:val="en-GB"/>
              </w:rPr>
            </w:pPr>
            <w:r>
              <w:rPr>
                <w:lang w:val="en-GB"/>
              </w:rPr>
            </w:r>
          </w:p>
          <w:p>
            <w:pPr>
              <w:pStyle w:val="Normal"/>
              <w:jc w:val="center"/>
              <w:rPr>
                <w:lang w:val="en-GB"/>
              </w:rPr>
            </w:pPr>
            <w:r>
              <w:rPr>
                <w:lang w:val="en-GB"/>
              </w:rPr>
            </w:r>
          </w:p>
          <w:p>
            <w:pPr>
              <w:pStyle w:val="Normal"/>
              <w:jc w:val="both"/>
              <w:rPr/>
            </w:pPr>
            <w:r>
              <w:rPr>
                <w:lang w:val="en-GB"/>
              </w:rPr>
              <w:t xml:space="preserve">6.6. </w:t>
            </w:r>
            <w:r>
              <w:rPr/>
              <w:t>The Contractor warrants that it will not use independently in its business, or transfer to any third parties the rights to the results of intellectual activity, created in the performance hereof.</w:t>
            </w:r>
          </w:p>
          <w:p>
            <w:pPr>
              <w:pStyle w:val="Normal"/>
              <w:jc w:val="center"/>
              <w:rPr>
                <w:lang w:val="en-GB"/>
              </w:rPr>
            </w:pPr>
            <w:r>
              <w:rPr>
                <w:lang w:val="en-GB"/>
              </w:rPr>
            </w:r>
          </w:p>
          <w:p>
            <w:pPr>
              <w:pStyle w:val="Normal"/>
              <w:jc w:val="center"/>
              <w:rPr>
                <w:lang w:val="en-GB"/>
              </w:rPr>
            </w:pPr>
            <w:r>
              <w:rPr>
                <w:lang w:val="en-GB"/>
              </w:rPr>
            </w:r>
          </w:p>
          <w:p>
            <w:pPr>
              <w:pStyle w:val="Normal"/>
              <w:jc w:val="both"/>
              <w:rPr/>
            </w:pPr>
            <w:r>
              <w:rPr>
                <w:lang w:val="en-GB"/>
              </w:rPr>
              <w:t xml:space="preserve">6.7. </w:t>
            </w:r>
            <w:r>
              <w:rPr/>
              <w:t>The Contractor warrants that the Services results hereunder do not infringe on third parties’ exclusive rights</w:t>
            </w:r>
          </w:p>
          <w:p>
            <w:pPr>
              <w:pStyle w:val="Normal"/>
              <w:jc w:val="center"/>
              <w:rPr>
                <w:lang w:val="en-GB"/>
              </w:rPr>
            </w:pPr>
            <w:r>
              <w:rPr>
                <w:lang w:val="en-GB"/>
              </w:rPr>
            </w:r>
          </w:p>
          <w:p>
            <w:pPr>
              <w:pStyle w:val="Normal"/>
              <w:jc w:val="center"/>
              <w:rPr>
                <w:lang w:val="en-GB"/>
              </w:rPr>
            </w:pPr>
            <w:r>
              <w:rPr>
                <w:lang w:val="en-GB"/>
              </w:rPr>
            </w:r>
          </w:p>
          <w:p>
            <w:pPr>
              <w:pStyle w:val="Normal"/>
              <w:jc w:val="both"/>
              <w:rPr/>
            </w:pPr>
            <w:r>
              <w:rPr>
                <w:lang w:val="en-GB"/>
              </w:rPr>
              <w:t xml:space="preserve">6.8. </w:t>
            </w:r>
            <w:r>
              <w:rPr>
                <w:szCs w:val="22"/>
              </w:rPr>
              <w:t>In the event where under the terms and conditions of this Agreement, the Contractor engages third parties for rendering Services, the Contractor must, by means of concluding respective agreements, at its expense, ensure the acquisition of all exclusive rights to the results of intellectual activity of such third parties, created in the process of rendering Services, for subsequent transfer of rights thereof to the Company.</w:t>
            </w:r>
          </w:p>
          <w:p>
            <w:pPr>
              <w:pStyle w:val="Normal"/>
              <w:jc w:val="center"/>
              <w:rPr>
                <w:lang w:val="en-GB"/>
              </w:rPr>
            </w:pPr>
            <w:r>
              <w:rPr>
                <w:lang w:val="en-GB"/>
              </w:rPr>
            </w:r>
          </w:p>
          <w:p>
            <w:pPr>
              <w:pStyle w:val="Normal"/>
              <w:jc w:val="both"/>
              <w:rPr/>
            </w:pPr>
            <w:r>
              <w:rPr>
                <w:lang w:val="en-GB"/>
              </w:rPr>
              <w:t xml:space="preserve">6.9. </w:t>
            </w:r>
            <w:r>
              <w:rPr>
                <w:lang w:val="en-US" w:eastAsia="en-US"/>
              </w:rPr>
              <w:t>In the event that any third party files a claim and obtains a patent and/or other document of title to the Intellectual Property created in the course of performance hereof, the parties shall take joint actions to protect such Intellectual Property, including, where necessary, challenging the validity of the claims or patents and/or other documents of title held by third parties.</w:t>
            </w:r>
          </w:p>
          <w:p>
            <w:pPr>
              <w:pStyle w:val="Normal"/>
              <w:jc w:val="both"/>
              <w:rPr>
                <w:lang w:val="en-US" w:eastAsia="en-US"/>
              </w:rPr>
            </w:pPr>
            <w:r>
              <w:rPr>
                <w:lang w:val="en-US" w:eastAsia="en-US"/>
              </w:rPr>
            </w:r>
          </w:p>
          <w:p>
            <w:pPr>
              <w:pStyle w:val="Normal"/>
              <w:jc w:val="center"/>
              <w:rPr>
                <w:lang w:val="en-GB" w:eastAsia="en-US"/>
              </w:rPr>
            </w:pPr>
            <w:r>
              <w:rPr>
                <w:lang w:val="en-GB" w:eastAsia="en-US"/>
              </w:rPr>
            </w:r>
          </w:p>
          <w:p>
            <w:pPr>
              <w:pStyle w:val="Normal"/>
              <w:jc w:val="both"/>
              <w:rPr/>
            </w:pPr>
            <w:r>
              <w:rPr>
                <w:lang w:val="en-GB"/>
              </w:rPr>
              <w:t xml:space="preserve">6.10. </w:t>
            </w:r>
            <w:r>
              <w:rPr/>
              <w:t>In the event that the Company’s use of the Services results hereunder provides grounds for third party claims in respect to their infringed rights, the Contractor shall, on Company’s request, take part in the settlement of such claims.</w:t>
            </w:r>
          </w:p>
          <w:p>
            <w:pPr>
              <w:pStyle w:val="Normal"/>
              <w:jc w:val="both"/>
              <w:rPr/>
            </w:pPr>
            <w:r>
              <w:rPr/>
            </w:r>
          </w:p>
          <w:p>
            <w:pPr>
              <w:pStyle w:val="Normal"/>
              <w:jc w:val="center"/>
              <w:rPr>
                <w:lang w:val="en-GB"/>
              </w:rPr>
            </w:pPr>
            <w:r>
              <w:rPr>
                <w:lang w:val="en-GB"/>
              </w:rPr>
            </w:r>
          </w:p>
          <w:p>
            <w:pPr>
              <w:pStyle w:val="Normal"/>
              <w:jc w:val="center"/>
              <w:rPr>
                <w:lang w:val="en-GB"/>
              </w:rPr>
            </w:pPr>
            <w:r>
              <w:rPr>
                <w:lang w:val="en-GB"/>
              </w:rPr>
            </w:r>
          </w:p>
          <w:p>
            <w:pPr>
              <w:pStyle w:val="Normal"/>
              <w:jc w:val="both"/>
              <w:rPr/>
            </w:pPr>
            <w:r>
              <w:rPr>
                <w:lang w:val="en-GB"/>
              </w:rPr>
              <w:t xml:space="preserve">6.11. </w:t>
            </w:r>
            <w:r>
              <w:rPr/>
              <w:t>The Intellectual Property used in the course of performance hereof, is owned by its proprietors. If the Company is unable to use the Services results hereunder without applying Intellectual Property, the Contractor shall grant the Contractor rights to use the same.</w:t>
            </w:r>
          </w:p>
          <w:p>
            <w:pPr>
              <w:pStyle w:val="Normal"/>
              <w:jc w:val="both"/>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b/>
                <w:b/>
              </w:rPr>
            </w:pPr>
            <w:r>
              <w:rPr>
                <w:b/>
              </w:rPr>
              <w:t>7. Payment for Services.</w:t>
            </w:r>
          </w:p>
          <w:p>
            <w:pPr>
              <w:pStyle w:val="Normal"/>
              <w:jc w:val="both"/>
              <w:rPr>
                <w:b/>
                <w:b/>
                <w:lang w:val="en-GB"/>
              </w:rPr>
            </w:pPr>
            <w:r>
              <w:rPr>
                <w:b/>
                <w:lang w:val="en-GB"/>
              </w:rPr>
            </w:r>
          </w:p>
          <w:p>
            <w:pPr>
              <w:pStyle w:val="22"/>
              <w:jc w:val="both"/>
              <w:rPr/>
            </w:pPr>
            <w:r>
              <w:rPr>
                <w:sz w:val="24"/>
                <w:szCs w:val="24"/>
              </w:rPr>
              <w:t xml:space="preserve">7.1. </w:t>
            </w:r>
            <w:r>
              <w:rPr>
                <w:sz w:val="24"/>
                <w:szCs w:val="24"/>
                <w:lang w:val="en-US"/>
              </w:rPr>
              <w:t xml:space="preserve">The Parties agreed that </w:t>
            </w:r>
            <w:r>
              <w:rPr>
                <w:sz w:val="24"/>
                <w:szCs w:val="24"/>
              </w:rPr>
              <w:t xml:space="preserve">Compensation for the Contractor Services will consist of </w:t>
            </w:r>
            <w:r>
              <w:rPr>
                <w:sz w:val="24"/>
                <w:szCs w:val="24"/>
                <w:lang w:val="en-US"/>
              </w:rPr>
              <w:t>the following parts:</w:t>
            </w:r>
          </w:p>
          <w:p>
            <w:pPr>
              <w:pStyle w:val="Normal"/>
              <w:jc w:val="both"/>
              <w:rPr>
                <w:sz w:val="24"/>
                <w:szCs w:val="24"/>
                <w:lang w:val="en-GB" w:eastAsia="ru-RU"/>
              </w:rPr>
            </w:pPr>
            <w:r>
              <w:rPr>
                <w:sz w:val="24"/>
                <w:szCs w:val="24"/>
                <w:lang w:val="en-GB" w:eastAsia="ru-RU"/>
              </w:rPr>
            </w:r>
          </w:p>
          <w:p>
            <w:pPr>
              <w:pStyle w:val="22"/>
              <w:jc w:val="both"/>
              <w:rPr/>
            </w:pPr>
            <w:r>
              <w:rPr>
                <w:sz w:val="24"/>
                <w:szCs w:val="24"/>
              </w:rPr>
              <w:t>7.1.1. Hourly Service fee in the amount of $</w:t>
            </w:r>
            <w:r>
              <w:rPr>
                <w:sz w:val="24"/>
                <w:szCs w:val="24"/>
                <w:lang w:val="en-US"/>
              </w:rPr>
              <w:t>X</w:t>
            </w:r>
            <w:r>
              <w:rPr>
                <w:sz w:val="24"/>
                <w:szCs w:val="24"/>
              </w:rPr>
              <w:t xml:space="preserve"> per hour.</w:t>
            </w:r>
          </w:p>
          <w:p>
            <w:pPr>
              <w:pStyle w:val="22"/>
              <w:jc w:val="both"/>
              <w:rPr>
                <w:sz w:val="24"/>
                <w:szCs w:val="24"/>
                <w:lang w:eastAsia="ru-RU"/>
              </w:rPr>
            </w:pPr>
            <w:r>
              <w:rPr>
                <w:sz w:val="24"/>
                <w:szCs w:val="24"/>
                <w:lang w:eastAsia="ru-RU"/>
              </w:rPr>
            </w:r>
          </w:p>
          <w:p>
            <w:pPr>
              <w:pStyle w:val="22"/>
              <w:jc w:val="both"/>
              <w:rPr>
                <w:sz w:val="24"/>
                <w:szCs w:val="24"/>
                <w:lang w:eastAsia="ru-RU"/>
              </w:rPr>
            </w:pPr>
            <w:r>
              <w:rPr>
                <w:sz w:val="24"/>
                <w:szCs w:val="24"/>
                <w:lang w:eastAsia="ru-RU"/>
              </w:rPr>
            </w:r>
          </w:p>
          <w:p>
            <w:pPr>
              <w:pStyle w:val="Normal"/>
              <w:jc w:val="both"/>
              <w:rPr/>
            </w:pPr>
            <w:r>
              <w:rPr>
                <w:color w:val="000000"/>
              </w:rPr>
              <w:t>7.1.2.</w:t>
              <w:tab/>
              <w:t xml:space="preserve">Reimbursement of Expenses incurred by the </w:t>
            </w:r>
            <w:r>
              <w:rPr/>
              <w:t>Contractor</w:t>
            </w:r>
            <w:r>
              <w:rPr>
                <w:color w:val="000000"/>
              </w:rPr>
              <w:t xml:space="preserve"> in relation to rendering the Services and reimbursable to the Contractor by the Company </w:t>
            </w:r>
            <w:r>
              <w:rPr/>
              <w:t>include travel expenses (such as airfare, lodging and meals), telecommunication expenses (such as cost of business-related cell phone calls), representative and any other expenses directly related to the Services. The Company has the right to request primary source documents for the expenses subject to reimbursement to the Contractor.</w:t>
            </w:r>
          </w:p>
          <w:p>
            <w:pPr>
              <w:pStyle w:val="Normal"/>
              <w:jc w:val="both"/>
              <w:rPr>
                <w:lang w:val="en-GB"/>
              </w:rPr>
            </w:pPr>
            <w:r>
              <w:rPr>
                <w:lang w:val="en-GB"/>
              </w:rPr>
            </w:r>
          </w:p>
          <w:p>
            <w:pPr>
              <w:pStyle w:val="Normal"/>
              <w:jc w:val="both"/>
              <w:rPr>
                <w:lang w:val="en-GB"/>
              </w:rPr>
            </w:pPr>
            <w:r>
              <w:rPr>
                <w:lang w:val="en-GB"/>
              </w:rPr>
            </w:r>
          </w:p>
          <w:p>
            <w:pPr>
              <w:pStyle w:val="Normal"/>
              <w:jc w:val="both"/>
              <w:rPr/>
            </w:pPr>
            <w:r>
              <w:rPr/>
              <w:t>7.1.3 The compensation to the Contractor is not eligible for VAT tax, due to use of simplified taxation mode by the Contractor.</w:t>
            </w:r>
          </w:p>
          <w:p>
            <w:pPr>
              <w:pStyle w:val="Normal"/>
              <w:jc w:val="both"/>
              <w:rPr/>
            </w:pPr>
            <w:r>
              <w:rPr/>
            </w:r>
          </w:p>
          <w:p>
            <w:pPr>
              <w:pStyle w:val="Normal"/>
              <w:jc w:val="both"/>
              <w:rPr/>
            </w:pPr>
            <w:r>
              <w:rPr/>
              <w:t xml:space="preserve">7.2. </w:t>
            </w:r>
            <w:r>
              <w:rPr>
                <w:rFonts w:cs="Times New Roman CYR" w:ascii="Times New Roman CYR" w:hAnsi="Times New Roman CYR"/>
              </w:rPr>
              <w:t>The Contractor shall issue an invoice to the customer not later than the tenth calendar day of the month following the month of rendering the services. The invoice contains a list of completed work. Payment of the invoice means that the services listed in the invoice are rendered in full and accepted by the customer.</w:t>
            </w:r>
          </w:p>
          <w:p>
            <w:pPr>
              <w:pStyle w:val="Normal"/>
              <w:jc w:val="both"/>
              <w:rPr/>
            </w:pPr>
            <w:r>
              <w:rPr/>
            </w:r>
          </w:p>
          <w:p>
            <w:pPr>
              <w:pStyle w:val="Normal"/>
              <w:jc w:val="both"/>
              <w:rPr/>
            </w:pPr>
            <w:r>
              <w:rPr/>
              <w:t xml:space="preserve">7.3. </w:t>
            </w:r>
            <w:r>
              <w:rPr>
                <w:rFonts w:cs="Times New Roman CYR" w:ascii="Times New Roman CYR" w:hAnsi="Times New Roman CYR"/>
              </w:rPr>
              <w:t>The payment for Contractor's Services is made as follows:</w:t>
            </w:r>
          </w:p>
          <w:p>
            <w:pPr>
              <w:pStyle w:val="Normal"/>
              <w:jc w:val="both"/>
              <w:rPr/>
            </w:pPr>
            <w:r>
              <w:rPr/>
            </w:r>
          </w:p>
          <w:p>
            <w:pPr>
              <w:pStyle w:val="Normal"/>
              <w:jc w:val="both"/>
              <w:rPr/>
            </w:pPr>
            <w:r>
              <w:rPr/>
              <w:t>7.3.1. The payments shall be made within the terms stated in invoice and shall include</w:t>
            </w:r>
          </w:p>
          <w:p>
            <w:pPr>
              <w:pStyle w:val="Normal"/>
              <w:jc w:val="both"/>
              <w:rPr/>
            </w:pPr>
            <w:r>
              <w:rPr/>
            </w:r>
          </w:p>
          <w:p>
            <w:pPr>
              <w:pStyle w:val="Normal"/>
              <w:jc w:val="both"/>
              <w:rPr>
                <w:rFonts w:ascii="Times New Roman CYR" w:hAnsi="Times New Roman CYR" w:cs="Times New Roman CYR"/>
              </w:rPr>
            </w:pPr>
            <w:r>
              <w:rPr>
                <w:rFonts w:cs="Times New Roman CYR" w:ascii="Times New Roman CYR" w:hAnsi="Times New Roman CYR"/>
              </w:rPr>
              <w:t>- fixed amount of fees for the Services rendered by the Contractor, payable for the payment month in accordance to Clause 7.1.1. of this Agreement;</w:t>
            </w:r>
          </w:p>
          <w:p>
            <w:pPr>
              <w:pStyle w:val="Normal"/>
              <w:jc w:val="both"/>
              <w:rPr>
                <w:rFonts w:ascii="Times New Roman CYR" w:hAnsi="Times New Roman CYR" w:cs="Times New Roman CYR"/>
              </w:rPr>
            </w:pPr>
            <w:r>
              <w:rPr>
                <w:rFonts w:cs="Times New Roman CYR" w:ascii="Times New Roman CYR" w:hAnsi="Times New Roman CYR"/>
              </w:rPr>
              <w:t>- the amount of expenses borne by the Contractor, per payment month, in accordance to Clause 7.1.2. of this Agreement.</w:t>
            </w:r>
          </w:p>
          <w:p>
            <w:pPr>
              <w:pStyle w:val="Normal"/>
              <w:jc w:val="both"/>
              <w:rPr>
                <w:rFonts w:ascii="Times New Roman CYR" w:hAnsi="Times New Roman CYR" w:cs="Times New Roman CYR"/>
              </w:rPr>
            </w:pPr>
            <w:r>
              <w:rPr>
                <w:rFonts w:cs="Times New Roman CYR" w:ascii="Times New Roman CYR" w:hAnsi="Times New Roman CYR"/>
              </w:rPr>
            </w:r>
          </w:p>
          <w:p>
            <w:pPr>
              <w:pStyle w:val="22"/>
              <w:jc w:val="both"/>
              <w:rPr/>
            </w:pPr>
            <w:r>
              <w:rPr>
                <w:sz w:val="24"/>
                <w:szCs w:val="24"/>
              </w:rPr>
              <w:t xml:space="preserve">7.3.2. </w:t>
            </w:r>
            <w:r>
              <w:rPr>
                <w:sz w:val="24"/>
                <w:szCs w:val="24"/>
                <w:lang w:val="en-US"/>
              </w:rPr>
              <w:t>The payment is made by non-cash transfer to Contractor’s bank account, the account information for which is provided in this Agreement, in U.S. dollars.</w:t>
            </w:r>
          </w:p>
          <w:p>
            <w:pPr>
              <w:pStyle w:val="Normal"/>
              <w:jc w:val="both"/>
              <w:rPr>
                <w:sz w:val="24"/>
                <w:szCs w:val="24"/>
                <w:lang w:val="en-US"/>
              </w:rPr>
            </w:pPr>
            <w:r>
              <w:rPr>
                <w:sz w:val="24"/>
                <w:szCs w:val="24"/>
                <w:lang w:val="en-US"/>
              </w:rPr>
            </w:r>
          </w:p>
          <w:p>
            <w:pPr>
              <w:pStyle w:val="Normal"/>
              <w:jc w:val="center"/>
              <w:rPr>
                <w:sz w:val="24"/>
                <w:szCs w:val="24"/>
                <w:lang w:val="en-GB"/>
              </w:rPr>
            </w:pPr>
            <w:r>
              <w:rPr>
                <w:sz w:val="24"/>
                <w:szCs w:val="24"/>
                <w:lang w:val="en-GB"/>
              </w:rPr>
            </w:r>
          </w:p>
          <w:p>
            <w:pPr>
              <w:pStyle w:val="Normal"/>
              <w:jc w:val="center"/>
              <w:rPr>
                <w:b/>
                <w:b/>
                <w:lang w:val="en-GB"/>
              </w:rPr>
            </w:pPr>
            <w:r>
              <w:rPr>
                <w:b/>
                <w:lang w:val="en-GB"/>
              </w:rPr>
              <w:t>8. Confidentiality</w:t>
            </w:r>
          </w:p>
          <w:p>
            <w:pPr>
              <w:pStyle w:val="Normal"/>
              <w:jc w:val="center"/>
              <w:rPr>
                <w:b/>
                <w:b/>
                <w:lang w:val="en-GB"/>
              </w:rPr>
            </w:pPr>
            <w:r>
              <w:rPr>
                <w:b/>
                <w:lang w:val="en-GB"/>
              </w:rPr>
            </w:r>
          </w:p>
          <w:p>
            <w:pPr>
              <w:pStyle w:val="Normal"/>
              <w:jc w:val="both"/>
              <w:rPr/>
            </w:pPr>
            <w:r>
              <w:rPr>
                <w:lang w:val="en-GB"/>
              </w:rPr>
              <w:t xml:space="preserve">8.1. </w:t>
            </w:r>
            <w:r>
              <w:rPr/>
              <w:t>The Parties agree that information related to the subject matter hereof, its terms and conditions, course of Services rendering, and Intellectual Property to be created, including any other technical, production, technological, commercial, financial, operations, administrative, marketing or economic information, data, knowledge, documents, formulas, drawings, patents, product and Know-How related to the Parties and/or technologies and/or instructions of the Company, not open to the general public and disclosed by the Company to the Contractor and vice versa, whether orally or in writing or graphically or in an electronic form or any other form, in relation to potential cooperation between the Contractor and the Company, and any and all information, records and drawings of whatever nature, designated as confidential in any language, whether proprietary or secret, shall be confidential.</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t xml:space="preserve">8.2. The Contractor warrants that it will keep the information specified in Clause 8.1 hereof confidential for which purpose the Contractor shall use its best efforts to prevent full or partial disclosure of the documentation or information it has received, and to prevent third party access thereto without the Company’s written consent. </w:t>
            </w:r>
          </w:p>
          <w:p>
            <w:pPr>
              <w:pStyle w:val="Normal"/>
              <w:jc w:val="both"/>
              <w:rPr/>
            </w:pPr>
            <w:r>
              <w:rPr/>
            </w:r>
          </w:p>
          <w:p>
            <w:pPr>
              <w:pStyle w:val="Normal"/>
              <w:jc w:val="both"/>
              <w:rPr/>
            </w:pPr>
            <w:r>
              <w:rPr/>
            </w:r>
          </w:p>
          <w:p>
            <w:pPr>
              <w:pStyle w:val="Normal"/>
              <w:jc w:val="both"/>
              <w:rPr/>
            </w:pPr>
            <w:r>
              <w:rPr/>
              <w:t>8.3. In pursuance of Clause 8.2 hereof, the Contractor shall:</w:t>
            </w:r>
          </w:p>
          <w:p>
            <w:pPr>
              <w:pStyle w:val="Normal"/>
              <w:jc w:val="both"/>
              <w:rPr/>
            </w:pPr>
            <w:r>
              <w:rPr/>
            </w:r>
          </w:p>
          <w:p>
            <w:pPr>
              <w:pStyle w:val="Normal"/>
              <w:jc w:val="both"/>
              <w:rPr/>
            </w:pPr>
            <w:r>
              <w:rPr/>
              <w:t>- arrange for safekeeping of the confidential information in the Contractor’s possession to prevent damage, loss or intentional or accidental access to it by persons not authorized to access such information;</w:t>
            </w:r>
          </w:p>
          <w:p>
            <w:pPr>
              <w:pStyle w:val="Normal"/>
              <w:jc w:val="both"/>
              <w:rPr/>
            </w:pPr>
            <w:r>
              <w:rPr/>
            </w:r>
          </w:p>
          <w:p>
            <w:pPr>
              <w:pStyle w:val="Normal"/>
              <w:jc w:val="both"/>
              <w:rPr/>
            </w:pPr>
            <w:r>
              <w:rPr/>
            </w:r>
          </w:p>
          <w:p>
            <w:pPr>
              <w:pStyle w:val="Normal"/>
              <w:jc w:val="both"/>
              <w:rPr/>
            </w:pPr>
            <w:r>
              <w:rPr/>
            </w:r>
          </w:p>
          <w:p>
            <w:pPr>
              <w:pStyle w:val="Normal"/>
              <w:jc w:val="both"/>
              <w:rPr/>
            </w:pPr>
            <w:r>
              <w:rPr/>
              <w:t>- not disclose any confidential information to any third parties in any form (whether oral or written, including electronic) without the Company’s written consent;</w:t>
            </w:r>
          </w:p>
          <w:p>
            <w:pPr>
              <w:pStyle w:val="Normal"/>
              <w:jc w:val="both"/>
              <w:rPr/>
            </w:pPr>
            <w:r>
              <w:rPr/>
            </w:r>
          </w:p>
          <w:p>
            <w:pPr>
              <w:pStyle w:val="Normal"/>
              <w:jc w:val="both"/>
              <w:rPr/>
            </w:pPr>
            <w:r>
              <w:rPr/>
            </w:r>
          </w:p>
          <w:p>
            <w:pPr>
              <w:pStyle w:val="Normal"/>
              <w:jc w:val="both"/>
              <w:rPr/>
            </w:pPr>
            <w:r>
              <w:rPr/>
              <w:t>- use the confidential information solely for the purpose of rendering Services hereunder;</w:t>
            </w:r>
          </w:p>
          <w:p>
            <w:pPr>
              <w:pStyle w:val="Normal"/>
              <w:jc w:val="both"/>
              <w:rPr/>
            </w:pPr>
            <w:r>
              <w:rPr/>
            </w:r>
          </w:p>
          <w:p>
            <w:pPr>
              <w:pStyle w:val="Normal"/>
              <w:jc w:val="both"/>
              <w:rPr/>
            </w:pPr>
            <w:r>
              <w:rPr/>
            </w:r>
          </w:p>
          <w:p>
            <w:pPr>
              <w:pStyle w:val="Normal"/>
              <w:jc w:val="both"/>
              <w:rPr/>
            </w:pPr>
            <w:r>
              <w:rPr/>
              <w:t>- not disclose the mere fact of possession of theconfidential information to any third parties except where provided herein or with the Company’s written consent.</w:t>
            </w:r>
          </w:p>
          <w:p>
            <w:pPr>
              <w:pStyle w:val="Normal"/>
              <w:jc w:val="both"/>
              <w:rPr>
                <w:szCs w:val="22"/>
              </w:rPr>
            </w:pPr>
            <w:r>
              <w:rPr>
                <w:szCs w:val="22"/>
              </w:rPr>
            </w:r>
          </w:p>
          <w:p>
            <w:pPr>
              <w:pStyle w:val="Normal"/>
              <w:jc w:val="both"/>
              <w:rPr>
                <w:szCs w:val="22"/>
              </w:rPr>
            </w:pPr>
            <w:r>
              <w:rPr>
                <w:szCs w:val="22"/>
              </w:rPr>
            </w:r>
          </w:p>
          <w:p>
            <w:pPr>
              <w:pStyle w:val="Normal"/>
              <w:jc w:val="both"/>
              <w:rPr/>
            </w:pPr>
            <w:r>
              <w:rPr/>
              <w:t>8.4. The Contractor shall provide information specified in Clause 8.1 without the Company’s consent solely to government authorities, other public authorities, municipal self-governing authorities, and other persons if so required by the provisions of law in force for the time being in the Contractor’s country, on reasonable requests thereof and only to the extent of such requests and powers exercisable by such persons.</w:t>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pPr>
            <w:r>
              <w:rPr/>
              <w:t>8.5. In the event of breach of the confidentiality obligations set out in Clause 8 hereof, the Contractor shall be liable for damages caused to the Company by such breach.</w:t>
            </w:r>
          </w:p>
          <w:p>
            <w:pPr>
              <w:pStyle w:val="Normal"/>
              <w:jc w:val="both"/>
              <w:rPr>
                <w:color w:val="000000"/>
              </w:rPr>
            </w:pPr>
            <w:r>
              <w:rPr>
                <w:color w:val="000000"/>
              </w:rPr>
            </w:r>
          </w:p>
          <w:p>
            <w:pPr>
              <w:pStyle w:val="Normal"/>
              <w:jc w:val="both"/>
              <w:rPr/>
            </w:pPr>
            <w:r>
              <w:rPr/>
              <w:t>8.6. The Contractor shall not be liable for such disclosure or divulgence of the information specified in Clause 8.1 hereof if such information was disclosed or divulged other than through the Contractor’s action or inaction.</w:t>
            </w:r>
          </w:p>
          <w:p>
            <w:pPr>
              <w:pStyle w:val="Normal"/>
              <w:jc w:val="both"/>
              <w:rPr/>
            </w:pPr>
            <w:r>
              <w:rPr/>
            </w:r>
          </w:p>
          <w:p>
            <w:pPr>
              <w:pStyle w:val="Normal"/>
              <w:jc w:val="both"/>
              <w:rPr/>
            </w:pPr>
            <w:r>
              <w:rPr/>
              <w:t>8.7. The Parties agree that the information known to third parties prior to the date hereof is not confidential.</w:t>
            </w:r>
          </w:p>
          <w:p>
            <w:pPr>
              <w:pStyle w:val="Normal"/>
              <w:jc w:val="center"/>
              <w:rPr>
                <w:lang w:val="en-GB"/>
              </w:rPr>
            </w:pPr>
            <w:r>
              <w:rPr>
                <w:lang w:val="en-GB"/>
              </w:rPr>
            </w:r>
          </w:p>
          <w:p>
            <w:pPr>
              <w:pStyle w:val="Normal"/>
              <w:jc w:val="center"/>
              <w:rPr>
                <w:lang w:val="en-GB"/>
              </w:rPr>
            </w:pPr>
            <w:r>
              <w:rPr>
                <w:lang w:val="en-GB"/>
              </w:rPr>
            </w:r>
          </w:p>
          <w:p>
            <w:pPr>
              <w:pStyle w:val="Normal"/>
              <w:jc w:val="center"/>
              <w:rPr>
                <w:lang w:val="en-GB"/>
              </w:rPr>
            </w:pPr>
            <w:r>
              <w:rPr>
                <w:lang w:val="en-GB"/>
              </w:rPr>
            </w:r>
          </w:p>
          <w:p>
            <w:pPr>
              <w:pStyle w:val="Normal"/>
              <w:jc w:val="center"/>
              <w:rPr>
                <w:b/>
                <w:b/>
                <w:lang w:val="en-GB"/>
              </w:rPr>
            </w:pPr>
            <w:r>
              <w:rPr>
                <w:b/>
                <w:lang w:val="en-GB"/>
              </w:rPr>
              <w:t>9. Liabilities of the Parties</w:t>
            </w:r>
          </w:p>
          <w:p>
            <w:pPr>
              <w:pStyle w:val="Normal"/>
              <w:jc w:val="center"/>
              <w:rPr>
                <w:b/>
                <w:b/>
                <w:lang w:val="en-GB"/>
              </w:rPr>
            </w:pPr>
            <w:r>
              <w:rPr>
                <w:b/>
                <w:lang w:val="en-GB"/>
              </w:rPr>
            </w:r>
          </w:p>
          <w:p>
            <w:pPr>
              <w:pStyle w:val="Normal"/>
              <w:autoSpaceDE w:val="false"/>
              <w:jc w:val="both"/>
              <w:rPr/>
            </w:pPr>
            <w:r>
              <w:rPr>
                <w:rFonts w:cs="Times New Roman CYR" w:ascii="Times New Roman CYR" w:hAnsi="Times New Roman CYR"/>
                <w:lang w:eastAsia="ru-RU"/>
              </w:rPr>
              <w:t xml:space="preserve">9.1. </w:t>
            </w:r>
            <w:r>
              <w:rPr>
                <w:rFonts w:cs="Times New Roman CYR" w:ascii="Times New Roman CYR" w:hAnsi="Times New Roman CYR"/>
                <w:lang w:val="uk-UA" w:eastAsia="ru-RU"/>
              </w:rPr>
              <w:t xml:space="preserve">The </w:t>
            </w:r>
            <w:r>
              <w:rPr>
                <w:rFonts w:cs="Times New Roman CYR" w:ascii="Times New Roman CYR" w:hAnsi="Times New Roman CYR"/>
                <w:lang w:eastAsia="ru-RU"/>
              </w:rPr>
              <w:t>P</w:t>
            </w:r>
            <w:r>
              <w:rPr>
                <w:rFonts w:cs="Times New Roman CYR" w:ascii="Times New Roman CYR" w:hAnsi="Times New Roman CYR"/>
                <w:lang w:val="uk-UA" w:eastAsia="ru-RU"/>
              </w:rPr>
              <w:t xml:space="preserve">arties are liable for failure to </w:t>
            </w:r>
            <w:r>
              <w:rPr>
                <w:rFonts w:cs="Times New Roman CYR" w:ascii="Times New Roman CYR" w:hAnsi="Times New Roman CYR"/>
                <w:lang w:eastAsia="ru-RU"/>
              </w:rPr>
              <w:t>perform</w:t>
            </w:r>
            <w:r>
              <w:rPr>
                <w:rFonts w:cs="Times New Roman CYR" w:ascii="Times New Roman CYR" w:hAnsi="Times New Roman CYR"/>
                <w:lang w:val="uk-UA" w:eastAsia="ru-RU"/>
              </w:rPr>
              <w:t xml:space="preserve"> or undue </w:t>
            </w:r>
            <w:r>
              <w:rPr>
                <w:rFonts w:cs="Times New Roman CYR" w:ascii="Times New Roman CYR" w:hAnsi="Times New Roman CYR"/>
                <w:lang w:eastAsia="ru-RU"/>
              </w:rPr>
              <w:t>performance</w:t>
            </w:r>
            <w:r>
              <w:rPr>
                <w:rFonts w:cs="Times New Roman CYR" w:ascii="Times New Roman CYR" w:hAnsi="Times New Roman CYR"/>
                <w:lang w:val="uk-UA" w:eastAsia="ru-RU"/>
              </w:rPr>
              <w:t xml:space="preserve"> of their obligations under this Agreement, in accordance with the law of the Russian Federation</w:t>
            </w:r>
            <w:r>
              <w:rPr>
                <w:rFonts w:cs="Times New Roman CYR" w:ascii="Times New Roman CYR" w:hAnsi="Times New Roman CYR"/>
                <w:lang w:eastAsia="ru-RU"/>
              </w:rPr>
              <w:t>.</w:t>
            </w:r>
          </w:p>
          <w:p>
            <w:pPr>
              <w:pStyle w:val="Normal"/>
              <w:autoSpaceDE w:val="false"/>
              <w:jc w:val="both"/>
              <w:rPr>
                <w:rFonts w:ascii="Times New Roman CYR" w:hAnsi="Times New Roman CYR" w:cs="Times New Roman CYR"/>
                <w:lang w:eastAsia="ru-RU"/>
              </w:rPr>
            </w:pPr>
            <w:r>
              <w:rPr>
                <w:rFonts w:cs="Times New Roman CYR" w:ascii="Times New Roman CYR" w:hAnsi="Times New Roman CYR"/>
                <w:lang w:eastAsia="ru-RU"/>
              </w:rPr>
            </w:r>
          </w:p>
          <w:p>
            <w:pPr>
              <w:pStyle w:val="Normal"/>
              <w:autoSpaceDE w:val="false"/>
              <w:jc w:val="both"/>
              <w:rPr>
                <w:rFonts w:ascii="Times New Roman CYR" w:hAnsi="Times New Roman CYR" w:cs="Times New Roman CYR"/>
                <w:lang w:eastAsia="ru-RU"/>
              </w:rPr>
            </w:pPr>
            <w:r>
              <w:rPr>
                <w:rFonts w:cs="Times New Roman CYR" w:ascii="Times New Roman CYR" w:hAnsi="Times New Roman CYR"/>
                <w:lang w:eastAsia="ru-RU"/>
              </w:rPr>
            </w:r>
          </w:p>
          <w:p>
            <w:pPr>
              <w:pStyle w:val="Normal"/>
              <w:autoSpaceDE w:val="false"/>
              <w:jc w:val="both"/>
              <w:rPr/>
            </w:pPr>
            <w:r>
              <w:rPr>
                <w:rFonts w:cs="Times New Roman CYR" w:ascii="Times New Roman CYR" w:hAnsi="Times New Roman CYR"/>
                <w:lang w:eastAsia="ru-RU"/>
              </w:rPr>
              <w:t xml:space="preserve">9.2. </w:t>
            </w:r>
            <w:r>
              <w:rPr>
                <w:rFonts w:cs="Times New Roman CYR" w:ascii="Times New Roman CYR" w:hAnsi="Times New Roman CYR"/>
                <w:lang w:val="uk-UA" w:eastAsia="ru-RU"/>
              </w:rPr>
              <w:t>In the event where the C</w:t>
            </w:r>
            <w:r>
              <w:rPr>
                <w:rFonts w:cs="Times New Roman CYR" w:ascii="Times New Roman CYR" w:hAnsi="Times New Roman CYR"/>
                <w:lang w:eastAsia="ru-RU"/>
              </w:rPr>
              <w:t>ompany</w:t>
            </w:r>
            <w:r>
              <w:rPr>
                <w:rFonts w:cs="Times New Roman CYR" w:ascii="Times New Roman CYR" w:hAnsi="Times New Roman CYR"/>
                <w:lang w:val="uk-UA" w:eastAsia="ru-RU"/>
              </w:rPr>
              <w:t xml:space="preserve"> has justified criticism or claims in respect to Services rendered by the Contractor, the latter undertakes to </w:t>
            </w:r>
            <w:r>
              <w:rPr>
                <w:rFonts w:cs="Times New Roman CYR" w:ascii="Times New Roman CYR" w:hAnsi="Times New Roman CYR"/>
                <w:lang w:eastAsia="ru-RU"/>
              </w:rPr>
              <w:t>repair</w:t>
            </w:r>
            <w:r>
              <w:rPr>
                <w:rFonts w:cs="Times New Roman CYR" w:ascii="Times New Roman CYR" w:hAnsi="Times New Roman CYR"/>
                <w:lang w:val="uk-UA" w:eastAsia="ru-RU"/>
              </w:rPr>
              <w:t xml:space="preserve"> the faults within the </w:t>
            </w:r>
            <w:r>
              <w:rPr>
                <w:rFonts w:cs="Times New Roman CYR" w:ascii="Times New Roman CYR" w:hAnsi="Times New Roman CYR"/>
                <w:lang w:eastAsia="ru-RU"/>
              </w:rPr>
              <w:t>terms</w:t>
            </w:r>
            <w:r>
              <w:rPr>
                <w:rFonts w:cs="Times New Roman CYR" w:ascii="Times New Roman CYR" w:hAnsi="Times New Roman CYR"/>
                <w:lang w:val="uk-UA" w:eastAsia="ru-RU"/>
              </w:rPr>
              <w:t xml:space="preserve"> additionally agreed by the Parties, with no additional compensation paid by the C</w:t>
            </w:r>
            <w:r>
              <w:rPr>
                <w:rFonts w:cs="Times New Roman CYR" w:ascii="Times New Roman CYR" w:hAnsi="Times New Roman CYR"/>
                <w:lang w:eastAsia="ru-RU"/>
              </w:rPr>
              <w:t>ompany.</w:t>
            </w:r>
          </w:p>
          <w:p>
            <w:pPr>
              <w:pStyle w:val="Normal"/>
              <w:jc w:val="both"/>
              <w:rPr>
                <w:rFonts w:ascii="Times New Roman CYR" w:hAnsi="Times New Roman CYR" w:cs="Times New Roman CYR"/>
                <w:sz w:val="22"/>
                <w:szCs w:val="22"/>
                <w:lang w:val="uk-UA" w:eastAsia="ru-RU"/>
              </w:rPr>
            </w:pPr>
            <w:r>
              <w:rPr>
                <w:rFonts w:cs="Times New Roman CYR" w:ascii="Times New Roman CYR" w:hAnsi="Times New Roman CYR"/>
                <w:sz w:val="22"/>
                <w:szCs w:val="22"/>
                <w:lang w:val="uk-UA"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rFonts w:ascii="Times New Roman CYR" w:hAnsi="Times New Roman CYR" w:cs="Times New Roman CYR"/>
                <w:b/>
                <w:b/>
                <w:sz w:val="22"/>
                <w:szCs w:val="22"/>
                <w:lang w:val="en-GB" w:eastAsia="ru-RU"/>
              </w:rPr>
            </w:pPr>
            <w:r>
              <w:rPr>
                <w:rFonts w:cs="Times New Roman CYR" w:ascii="Times New Roman CYR" w:hAnsi="Times New Roman CYR"/>
                <w:b/>
                <w:sz w:val="22"/>
                <w:szCs w:val="22"/>
                <w:lang w:val="en-GB" w:eastAsia="ru-RU"/>
              </w:rPr>
            </w:r>
          </w:p>
          <w:p>
            <w:pPr>
              <w:pStyle w:val="Normal"/>
              <w:jc w:val="center"/>
              <w:rPr>
                <w:b/>
                <w:b/>
                <w:lang w:val="en-GB"/>
              </w:rPr>
            </w:pPr>
            <w:r>
              <w:rPr>
                <w:b/>
                <w:lang w:val="en-GB"/>
              </w:rPr>
              <w:t>10. Term and termination.</w:t>
            </w:r>
          </w:p>
          <w:p>
            <w:pPr>
              <w:pStyle w:val="Normal"/>
              <w:jc w:val="center"/>
              <w:rPr>
                <w:b/>
                <w:b/>
                <w:lang w:val="en-GB"/>
              </w:rPr>
            </w:pPr>
            <w:r>
              <w:rPr>
                <w:b/>
                <w:lang w:val="en-GB"/>
              </w:rPr>
            </w:r>
          </w:p>
          <w:p>
            <w:pPr>
              <w:pStyle w:val="Normal"/>
              <w:jc w:val="both"/>
              <w:rPr/>
            </w:pPr>
            <w:r>
              <w:rPr>
                <w:lang w:val="en-GB"/>
              </w:rPr>
              <w:t>10.1. The present Agreement comes into force from the date of its signing by Parties and shall continue through 1</w:t>
            </w:r>
            <w:r>
              <w:rPr/>
              <w:t xml:space="preserve"> January 2030.</w:t>
            </w:r>
          </w:p>
          <w:p>
            <w:pPr>
              <w:pStyle w:val="Normal"/>
              <w:jc w:val="both"/>
              <w:rPr/>
            </w:pPr>
            <w:r>
              <w:rPr/>
            </w:r>
          </w:p>
          <w:p>
            <w:pPr>
              <w:pStyle w:val="Normal"/>
              <w:jc w:val="both"/>
              <w:rPr/>
            </w:pPr>
            <w:r>
              <w:rPr/>
              <w:t xml:space="preserve">10.2. </w:t>
            </w:r>
            <w:r>
              <w:rPr>
                <w:color w:val="000000"/>
              </w:rPr>
              <w:t>Either Party may terminate this Agreement by giving at least ten (10) days prior written notice to the other Party. In case of unilateral termination of this Agreement, the order of settlements between Parties shall be defined on the basis of Article 782 of Civil Code of Russian Federation.</w:t>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22"/>
              <w:jc w:val="both"/>
              <w:rPr/>
            </w:pPr>
            <w:r>
              <w:rPr>
                <w:color w:val="000000"/>
                <w:sz w:val="24"/>
                <w:szCs w:val="24"/>
              </w:rPr>
              <w:t xml:space="preserve">10.3. </w:t>
            </w:r>
            <w:r>
              <w:rPr>
                <w:sz w:val="24"/>
                <w:szCs w:val="24"/>
              </w:rPr>
              <w:t>If this Agreement is terminated by the Company before the agreement termination date the Company shall pay fee for the Services provided and other expenses born by the Contractor before the termination date.</w:t>
            </w:r>
          </w:p>
          <w:p>
            <w:pPr>
              <w:pStyle w:val="Normal"/>
              <w:jc w:val="both"/>
              <w:rPr>
                <w:sz w:val="24"/>
                <w:szCs w:val="24"/>
                <w:lang w:val="en-GB" w:eastAsia="ru-RU"/>
              </w:rPr>
            </w:pPr>
            <w:r>
              <w:rPr>
                <w:sz w:val="24"/>
                <w:szCs w:val="24"/>
                <w:lang w:val="en-GB" w:eastAsia="ru-RU"/>
              </w:rPr>
            </w:r>
          </w:p>
          <w:p>
            <w:pPr>
              <w:pStyle w:val="Normal"/>
              <w:jc w:val="center"/>
              <w:rPr>
                <w:sz w:val="24"/>
                <w:szCs w:val="24"/>
                <w:lang w:val="en-GB" w:eastAsia="ru-RU"/>
              </w:rPr>
            </w:pPr>
            <w:r>
              <w:rPr>
                <w:sz w:val="24"/>
                <w:szCs w:val="24"/>
                <w:lang w:val="en-GB" w:eastAsia="ru-RU"/>
              </w:rPr>
            </w:r>
          </w:p>
          <w:p>
            <w:pPr>
              <w:pStyle w:val="Normal"/>
              <w:jc w:val="center"/>
              <w:rPr>
                <w:sz w:val="24"/>
                <w:szCs w:val="24"/>
                <w:lang w:val="en-GB" w:eastAsia="ru-RU"/>
              </w:rPr>
            </w:pPr>
            <w:r>
              <w:rPr>
                <w:sz w:val="24"/>
                <w:szCs w:val="24"/>
                <w:lang w:val="en-GB" w:eastAsia="ru-RU"/>
              </w:rPr>
            </w:r>
          </w:p>
          <w:p>
            <w:pPr>
              <w:pStyle w:val="Normal"/>
              <w:jc w:val="center"/>
              <w:rPr>
                <w:b/>
                <w:b/>
                <w:lang w:val="en-GB"/>
              </w:rPr>
            </w:pPr>
            <w:r>
              <w:rPr>
                <w:b/>
                <w:lang w:val="en-GB"/>
              </w:rPr>
              <w:t>11. Governing law and dispute resolution</w:t>
            </w:r>
          </w:p>
          <w:p>
            <w:pPr>
              <w:pStyle w:val="Normal"/>
              <w:jc w:val="both"/>
              <w:rPr>
                <w:b/>
                <w:b/>
              </w:rPr>
            </w:pPr>
            <w:r>
              <w:rPr>
                <w:b/>
              </w:rPr>
            </w:r>
          </w:p>
          <w:p>
            <w:pPr>
              <w:pStyle w:val="Normal"/>
              <w:jc w:val="both"/>
              <w:rPr>
                <w:b/>
                <w:b/>
              </w:rPr>
            </w:pPr>
            <w:r>
              <w:rPr>
                <w:b/>
              </w:rPr>
            </w:r>
          </w:p>
          <w:p>
            <w:pPr>
              <w:pStyle w:val="Normal"/>
              <w:jc w:val="both"/>
              <w:rPr/>
            </w:pPr>
            <w:r>
              <w:rPr/>
              <w:t>11.1. This Agreement shall be governed by and construed in accordance with substantive law of the Russian Federation.</w:t>
            </w:r>
          </w:p>
          <w:p>
            <w:pPr>
              <w:pStyle w:val="Normal"/>
              <w:jc w:val="both"/>
              <w:rPr/>
            </w:pPr>
            <w:r>
              <w:rPr/>
            </w:r>
          </w:p>
          <w:p>
            <w:pPr>
              <w:pStyle w:val="Normal"/>
              <w:jc w:val="both"/>
              <w:rPr/>
            </w:pPr>
            <w:r>
              <w:rPr/>
              <w:t>11.2. In the event that a dispute arises in connection with the interpretation or implementation of this Agreement between the Contactor and the Company, the Parties shall attempt to resolve such dispute through negotiations. The deadline for response to the written claim is 15 (fifteen) days.</w:t>
            </w:r>
          </w:p>
          <w:p>
            <w:pPr>
              <w:pStyle w:val="Normal"/>
              <w:jc w:val="both"/>
              <w:rPr/>
            </w:pPr>
            <w:r>
              <w:rPr/>
            </w:r>
          </w:p>
          <w:p>
            <w:pPr>
              <w:pStyle w:val="Normal"/>
              <w:jc w:val="both"/>
              <w:rPr/>
            </w:pPr>
            <w:r>
              <w:rPr/>
            </w:r>
          </w:p>
          <w:p>
            <w:pPr>
              <w:pStyle w:val="Normal"/>
              <w:jc w:val="both"/>
              <w:rPr/>
            </w:pPr>
            <w:r>
              <w:rPr/>
              <w:t>11.3. If the dispute will not be resolved through negotiations, it shall be subject to final settlement by the Court according to the applicable law.</w:t>
            </w:r>
          </w:p>
          <w:p>
            <w:pPr>
              <w:pStyle w:val="Normal"/>
              <w:jc w:val="both"/>
              <w:rPr/>
            </w:pPr>
            <w:r>
              <w:rPr/>
            </w:r>
          </w:p>
          <w:p>
            <w:pPr>
              <w:pStyle w:val="Normal"/>
              <w:jc w:val="both"/>
              <w:rPr/>
            </w:pPr>
            <w:r>
              <w:rPr/>
            </w:r>
          </w:p>
          <w:p>
            <w:pPr>
              <w:pStyle w:val="Normal"/>
              <w:jc w:val="center"/>
              <w:rPr>
                <w:b/>
                <w:b/>
              </w:rPr>
            </w:pPr>
            <w:r>
              <w:rPr>
                <w:b/>
              </w:rPr>
              <w:t>12. Other conditions</w:t>
            </w:r>
          </w:p>
          <w:p>
            <w:pPr>
              <w:pStyle w:val="Normal"/>
              <w:jc w:val="center"/>
              <w:rPr>
                <w:b/>
                <w:b/>
              </w:rPr>
            </w:pPr>
            <w:r>
              <w:rPr>
                <w:b/>
              </w:rPr>
            </w:r>
          </w:p>
          <w:p>
            <w:pPr>
              <w:pStyle w:val="Normal"/>
              <w:jc w:val="both"/>
              <w:rPr/>
            </w:pPr>
            <w:r>
              <w:rPr/>
              <w:t xml:space="preserve">12.1. </w:t>
            </w:r>
            <w:r>
              <w:rPr>
                <w:lang w:val="en-GB"/>
              </w:rPr>
              <w:t>All amendments to and modifications of this Agreement shall be valid only if made in writing and signed by the duly authorized persons.</w:t>
            </w:r>
          </w:p>
          <w:p>
            <w:pPr>
              <w:pStyle w:val="Normal"/>
              <w:jc w:val="both"/>
              <w:rPr>
                <w:lang w:val="en-GB"/>
              </w:rPr>
            </w:pPr>
            <w:r>
              <w:rPr>
                <w:lang w:val="en-GB"/>
              </w:rPr>
            </w:r>
          </w:p>
          <w:p>
            <w:pPr>
              <w:pStyle w:val="Normal"/>
              <w:jc w:val="both"/>
              <w:rPr>
                <w:lang w:val="en-GB"/>
              </w:rPr>
            </w:pPr>
            <w:r>
              <w:rPr>
                <w:lang w:val="en-GB"/>
              </w:rPr>
            </w:r>
          </w:p>
          <w:p>
            <w:pPr>
              <w:pStyle w:val="Normal"/>
              <w:jc w:val="both"/>
              <w:rPr/>
            </w:pPr>
            <w:r>
              <w:rPr/>
              <w:t>12.2. The rights and obligations hereunder cannot be assigned to any other legal entity or individual without the other Party’s written consent</w:t>
            </w:r>
          </w:p>
          <w:p>
            <w:pPr>
              <w:pStyle w:val="Normal"/>
              <w:jc w:val="both"/>
              <w:rPr/>
            </w:pPr>
            <w:r>
              <w:rPr/>
            </w:r>
          </w:p>
          <w:p>
            <w:pPr>
              <w:pStyle w:val="Normal"/>
              <w:jc w:val="both"/>
              <w:rPr/>
            </w:pPr>
            <w:r>
              <w:rPr/>
            </w:r>
          </w:p>
          <w:p>
            <w:pPr>
              <w:pStyle w:val="Normal"/>
              <w:jc w:val="both"/>
              <w:rPr/>
            </w:pPr>
            <w:r>
              <w:rPr>
                <w:lang w:val="en-GB"/>
              </w:rPr>
              <w:t>12.</w:t>
            </w:r>
            <w:r>
              <w:rPr/>
              <w:t>3</w:t>
            </w:r>
            <w:r>
              <w:rPr>
                <w:lang w:val="en-GB"/>
              </w:rPr>
              <w:t>. All notices and communications relating hereto shall be sent by the Parties in writing.</w:t>
            </w:r>
          </w:p>
          <w:p>
            <w:pPr>
              <w:pStyle w:val="Normal"/>
              <w:jc w:val="both"/>
              <w:rPr/>
            </w:pPr>
            <w:r>
              <w:rPr/>
            </w:r>
          </w:p>
          <w:p>
            <w:pPr>
              <w:pStyle w:val="Normal"/>
              <w:jc w:val="both"/>
              <w:rPr/>
            </w:pPr>
            <w:r>
              <w:rPr/>
            </w:r>
          </w:p>
          <w:p>
            <w:pPr>
              <w:pStyle w:val="Normal"/>
              <w:jc w:val="both"/>
              <w:rPr/>
            </w:pPr>
            <w:r>
              <w:rPr/>
              <w:t>12.4. This Agreement is executed in two (2) originals in Russian and English languages, one for each Party. In the event of inconsistencies, ambiguities or contradictions between the two versions, the Russian version shall prevail.</w:t>
            </w:r>
          </w:p>
          <w:p>
            <w:pPr>
              <w:pStyle w:val="Normal"/>
              <w:jc w:val="both"/>
              <w:rPr/>
            </w:pPr>
            <w:r>
              <w:rPr/>
            </w:r>
          </w:p>
          <w:p>
            <w:pPr>
              <w:pStyle w:val="Normal"/>
              <w:jc w:val="both"/>
              <w:rPr/>
            </w:pPr>
            <w:r>
              <w:rPr/>
            </w:r>
          </w:p>
          <w:p>
            <w:pPr>
              <w:pStyle w:val="Normal"/>
              <w:jc w:val="both"/>
              <w:rPr>
                <w:b/>
                <w:b/>
              </w:rPr>
            </w:pPr>
            <w:r>
              <w:rPr>
                <w:b/>
              </w:rPr>
            </w:r>
          </w:p>
          <w:p>
            <w:pPr>
              <w:pStyle w:val="Normal"/>
              <w:jc w:val="center"/>
              <w:rPr>
                <w:b/>
                <w:b/>
              </w:rPr>
            </w:pPr>
            <w:r>
              <w:rPr>
                <w:b/>
              </w:rPr>
              <w:t>13. Addresses and Parties' details</w:t>
            </w:r>
          </w:p>
          <w:p>
            <w:pPr>
              <w:pStyle w:val="Normal"/>
              <w:jc w:val="center"/>
              <w:rPr>
                <w:b/>
                <w:b/>
              </w:rPr>
            </w:pPr>
            <w:r>
              <w:rPr>
                <w:b/>
              </w:rPr>
            </w:r>
          </w:p>
          <w:p>
            <w:pPr>
              <w:pStyle w:val="Normal"/>
              <w:jc w:val="both"/>
              <w:rPr/>
            </w:pPr>
            <w:r>
              <w:rPr/>
              <w:t>13.1. The Company:</w:t>
            </w:r>
          </w:p>
          <w:p>
            <w:pPr>
              <w:pStyle w:val="Normal"/>
              <w:jc w:val="both"/>
              <w:rPr/>
            </w:pPr>
            <w:r>
              <w:rPr/>
            </w:r>
          </w:p>
          <w:p>
            <w:pPr>
              <w:pStyle w:val="Normal"/>
              <w:jc w:val="both"/>
              <w:rPr/>
            </w:pPr>
            <w:r>
              <w:rPr/>
              <w:t>XXX inc.</w:t>
            </w:r>
          </w:p>
          <w:p>
            <w:pPr>
              <w:pStyle w:val="Normal"/>
              <w:jc w:val="both"/>
              <w:rPr/>
            </w:pPr>
            <w:r>
              <w:rPr/>
            </w:r>
          </w:p>
          <w:p>
            <w:pPr>
              <w:pStyle w:val="Normal"/>
              <w:jc w:val="both"/>
              <w:rPr/>
            </w:pPr>
            <w:r>
              <w:rPr/>
              <w:t xml:space="preserve">Address:   </w:t>
            </w:r>
            <w:r>
              <w:rPr>
                <w:rFonts w:cs="Times New Roman" w:ascii="Times New Roman" w:hAnsi="Times New Roman"/>
                <w:sz w:val="24"/>
                <w:szCs w:val="24"/>
              </w:rPr>
              <w:t>XXX</w:t>
            </w:r>
          </w:p>
          <w:p>
            <w:pPr>
              <w:pStyle w:val="Normal"/>
              <w:jc w:val="both"/>
              <w:rPr/>
            </w:pPr>
            <w:r>
              <w:rPr/>
            </w:r>
          </w:p>
          <w:p>
            <w:pPr>
              <w:pStyle w:val="MarginText"/>
              <w:spacing w:lineRule="auto" w:line="240" w:before="0" w:after="0"/>
              <w:rPr/>
            </w:pPr>
            <w:r>
              <w:rPr>
                <w:sz w:val="24"/>
                <w:szCs w:val="24"/>
                <w:lang w:val="en-US"/>
              </w:rPr>
              <w:t>Tel: XXX</w:t>
            </w:r>
          </w:p>
          <w:p>
            <w:pPr>
              <w:pStyle w:val="MarginText"/>
              <w:spacing w:lineRule="auto" w:line="240" w:before="0" w:after="0"/>
              <w:rPr/>
            </w:pPr>
            <w:r>
              <w:rPr>
                <w:sz w:val="24"/>
                <w:szCs w:val="24"/>
                <w:lang w:val="en-US"/>
              </w:rPr>
              <w:t>Fax: XXX</w:t>
            </w:r>
          </w:p>
          <w:p>
            <w:pPr>
              <w:pStyle w:val="Normal"/>
              <w:jc w:val="both"/>
              <w:rPr/>
            </w:pPr>
            <w:r>
              <w:rPr/>
              <w:t>e-mail: XXX</w:t>
            </w:r>
          </w:p>
          <w:p>
            <w:pPr>
              <w:pStyle w:val="Normal"/>
              <w:jc w:val="both"/>
              <w:rPr/>
            </w:pPr>
            <w:r>
              <w:rPr/>
            </w:r>
          </w:p>
          <w:p>
            <w:pPr>
              <w:pStyle w:val="Normal"/>
              <w:jc w:val="both"/>
              <w:rPr/>
            </w:pPr>
            <w:r>
              <w:rPr/>
            </w:r>
          </w:p>
          <w:p>
            <w:pPr>
              <w:pStyle w:val="Normal"/>
              <w:jc w:val="both"/>
              <w:rPr/>
            </w:pPr>
            <w:r>
              <w:rPr/>
            </w:r>
          </w:p>
          <w:p>
            <w:pPr>
              <w:pStyle w:val="Normal"/>
              <w:jc w:val="both"/>
              <w:rPr/>
            </w:pPr>
            <w:r>
              <w:rPr>
                <w:lang w:val="ru-RU"/>
              </w:rPr>
              <w:t xml:space="preserve">13.2. </w:t>
            </w:r>
            <w:r>
              <w:rPr/>
              <w:t>The</w:t>
            </w:r>
            <w:r>
              <w:rPr>
                <w:lang w:val="ru-RU"/>
              </w:rPr>
              <w:t xml:space="preserve"> </w:t>
            </w:r>
            <w:r>
              <w:rPr/>
              <w:t>Contractor</w:t>
            </w:r>
            <w:r>
              <w:rPr>
                <w:lang w:val="ru-RU"/>
              </w:rPr>
              <w:t>:</w:t>
            </w:r>
          </w:p>
          <w:p>
            <w:pPr>
              <w:pStyle w:val="Normal"/>
              <w:jc w:val="both"/>
              <w:rPr>
                <w:lang w:val="ru-RU"/>
              </w:rPr>
            </w:pPr>
            <w:r>
              <w:rPr>
                <w:lang w:val="ru-RU"/>
              </w:rPr>
            </w:r>
          </w:p>
          <w:p>
            <w:pPr>
              <w:pStyle w:val="Normal"/>
              <w:jc w:val="both"/>
              <w:rPr/>
            </w:pPr>
            <w:r>
              <w:rPr>
                <w:rFonts w:cs="Times New Roman" w:ascii="Times New Roman" w:hAnsi="Times New Roman"/>
                <w:color w:val="000000"/>
                <w:sz w:val="24"/>
                <w:szCs w:val="24"/>
              </w:rPr>
              <w:t>IP XXX</w:t>
            </w:r>
          </w:p>
          <w:p>
            <w:pPr>
              <w:pStyle w:val="Normal"/>
              <w:jc w:val="both"/>
              <w:rPr/>
            </w:pPr>
            <w:r>
              <w:rPr/>
              <w:t>Passport details: XXX</w:t>
            </w:r>
          </w:p>
          <w:p>
            <w:pPr>
              <w:pStyle w:val="Normal"/>
              <w:jc w:val="both"/>
              <w:rPr/>
            </w:pPr>
            <w:r>
              <w:rPr/>
            </w:r>
          </w:p>
          <w:p>
            <w:pPr>
              <w:pStyle w:val="Normal"/>
              <w:jc w:val="both"/>
              <w:rPr/>
            </w:pPr>
            <w:r>
              <w:rPr/>
              <w:t>Address: XXX</w:t>
            </w:r>
          </w:p>
          <w:p>
            <w:pPr>
              <w:pStyle w:val="Normal"/>
              <w:jc w:val="both"/>
              <w:rPr/>
            </w:pPr>
            <w:r>
              <w:rPr/>
            </w:r>
          </w:p>
          <w:p>
            <w:pPr>
              <w:pStyle w:val="Normal"/>
              <w:jc w:val="both"/>
              <w:rPr/>
            </w:pPr>
            <w:r>
              <w:rPr/>
              <w:t>Registration certificate No.:</w:t>
            </w:r>
            <w:r>
              <w:rPr>
                <w:highlight w:val="lightGray"/>
              </w:rPr>
              <w:t xml:space="preserve"> </w:t>
            </w:r>
            <w:r>
              <w:rPr>
                <w:highlight w:val="lightGray"/>
                <w:lang w:val="ru-RU"/>
              </w:rPr>
              <w:t>XXX</w:t>
            </w:r>
          </w:p>
          <w:p>
            <w:pPr>
              <w:pStyle w:val="Normal"/>
              <w:jc w:val="both"/>
              <w:rPr/>
            </w:pPr>
            <w:r>
              <w:rPr/>
              <w:t xml:space="preserve">Individual Taxpayer Number: </w:t>
            </w:r>
            <w:r>
              <w:rPr>
                <w:lang w:val="ru-RU"/>
              </w:rPr>
              <w:t>XXX</w:t>
            </w:r>
          </w:p>
          <w:p>
            <w:pPr>
              <w:pStyle w:val="Normal"/>
              <w:jc w:val="both"/>
              <w:rPr/>
            </w:pPr>
            <w:r>
              <w:rPr/>
              <w:t>Type of business: 62.01 – Computer software development</w:t>
            </w:r>
          </w:p>
          <w:p>
            <w:pPr>
              <w:pStyle w:val="Normal"/>
              <w:jc w:val="both"/>
              <w:rPr/>
            </w:pPr>
            <w:r>
              <w:rPr/>
            </w:r>
          </w:p>
          <w:p>
            <w:pPr>
              <w:pStyle w:val="Normal"/>
              <w:jc w:val="both"/>
              <w:rPr/>
            </w:pPr>
            <w:r>
              <w:rPr/>
              <w:t xml:space="preserve">Bank details: </w:t>
            </w:r>
          </w:p>
          <w:p>
            <w:pPr>
              <w:pStyle w:val="Normal"/>
              <w:jc w:val="both"/>
              <w:rPr/>
            </w:pPr>
            <w:r>
              <w:rPr>
                <w:rFonts w:cs="Times New Roman" w:ascii="Times New Roman" w:hAnsi="Times New Roman"/>
                <w:color w:val="000000"/>
                <w:sz w:val="24"/>
                <w:szCs w:val="24"/>
              </w:rPr>
              <w:t xml:space="preserve">Bank Name: </w:t>
            </w:r>
            <w:r>
              <w:rPr>
                <w:rFonts w:cs="Times New Roman" w:ascii="Times New Roman" w:hAnsi="Times New Roman"/>
                <w:b w:val="false"/>
                <w:i w:val="false"/>
                <w:caps w:val="false"/>
                <w:smallCaps w:val="false"/>
                <w:color w:val="000000"/>
                <w:spacing w:val="0"/>
                <w:sz w:val="24"/>
                <w:szCs w:val="24"/>
              </w:rPr>
              <w:t>BANK OTKRITIE FINANCIAL CORPORATION (PUBLIC JOINT-STOCK COMPANY) (FORMERLY KHANTY-MANSIYSK BANK OTKRITIE)</w:t>
            </w:r>
          </w:p>
          <w:p>
            <w:pPr>
              <w:pStyle w:val="Normal"/>
              <w:jc w:val="both"/>
              <w:rPr/>
            </w:pPr>
            <w:r>
              <w:rPr>
                <w:rFonts w:cs="Times New Roman" w:ascii="Times New Roman" w:hAnsi="Times New Roman"/>
                <w:color w:val="000000"/>
                <w:sz w:val="24"/>
                <w:szCs w:val="24"/>
              </w:rPr>
              <w:t xml:space="preserve">Bank Address: </w:t>
            </w:r>
            <w:r>
              <w:rPr>
                <w:rFonts w:cs="Times New Roman" w:ascii="Times New Roman" w:hAnsi="Times New Roman"/>
                <w:b w:val="false"/>
                <w:i w:val="false"/>
                <w:caps w:val="false"/>
                <w:smallCaps w:val="false"/>
                <w:color w:val="000000"/>
                <w:spacing w:val="0"/>
                <w:sz w:val="24"/>
                <w:szCs w:val="24"/>
              </w:rPr>
              <w:t>TSENTRALNIY BR. BLD 2 KOZHEVNICHESKAYA STR 14, MOSCOW, RUSSIA</w:t>
            </w:r>
            <w:r>
              <w:rPr>
                <w:rFonts w:cs="Times New Roman" w:ascii="Times New Roman" w:hAnsi="Times New Roman"/>
                <w:color w:val="000000"/>
                <w:sz w:val="24"/>
                <w:szCs w:val="24"/>
              </w:rPr>
              <w:t xml:space="preserve"> </w:t>
            </w:r>
          </w:p>
          <w:p>
            <w:pPr>
              <w:pStyle w:val="Normal"/>
              <w:jc w:val="both"/>
              <w:rPr>
                <w:rFonts w:ascii="Times New Roman" w:hAnsi="Times New Roman" w:cs="Times New Roman"/>
                <w:color w:val="000000"/>
                <w:sz w:val="24"/>
                <w:szCs w:val="24"/>
              </w:rPr>
            </w:pPr>
            <w:r>
              <w:rPr>
                <w:rFonts w:cs="Times New Roman" w:ascii="Times New Roman" w:hAnsi="Times New Roman"/>
                <w:color w:val="000000"/>
                <w:sz w:val="24"/>
                <w:szCs w:val="24"/>
              </w:rPr>
              <w:t>SWIFT: RUDLRUMMXXX</w:t>
            </w:r>
          </w:p>
          <w:p>
            <w:pPr>
              <w:pStyle w:val="Normal"/>
              <w:jc w:val="both"/>
              <w:rPr/>
            </w:pPr>
            <w:r>
              <w:rPr>
                <w:rFonts w:cs="Times New Roman" w:ascii="Times New Roman" w:hAnsi="Times New Roman"/>
                <w:color w:val="000000"/>
                <w:sz w:val="24"/>
                <w:szCs w:val="24"/>
              </w:rPr>
              <w:t xml:space="preserve">Beneficiary Acc. No.: </w:t>
            </w:r>
            <w:r>
              <w:rPr>
                <w:rFonts w:cs="Times New Roman" w:ascii="Times New Roman" w:hAnsi="Times New Roman"/>
                <w:b w:val="false"/>
                <w:i w:val="false"/>
                <w:caps w:val="false"/>
                <w:smallCaps w:val="false"/>
                <w:color w:val="000000"/>
                <w:spacing w:val="0"/>
                <w:sz w:val="24"/>
                <w:szCs w:val="24"/>
              </w:rPr>
              <w:t>XXX</w:t>
            </w:r>
          </w:p>
          <w:p>
            <w:pPr>
              <w:pStyle w:val="Normal"/>
              <w:jc w:val="both"/>
              <w:rPr/>
            </w:pPr>
            <w:r>
              <w:rPr>
                <w:rFonts w:cs="Times New Roman" w:ascii="Times New Roman" w:hAnsi="Times New Roman"/>
                <w:color w:val="000000"/>
                <w:sz w:val="24"/>
                <w:szCs w:val="24"/>
              </w:rPr>
              <w:t>Beneficiary Customer: IP XXX</w:t>
            </w:r>
          </w:p>
          <w:p>
            <w:pPr>
              <w:pStyle w:val="MarginText"/>
              <w:spacing w:lineRule="auto" w:line="240" w:before="0" w:after="0"/>
              <w:rPr>
                <w:i/>
                <w:i/>
                <w:sz w:val="24"/>
                <w:szCs w:val="24"/>
                <w:lang w:val="en-US"/>
              </w:rPr>
            </w:pPr>
            <w:r>
              <w:rPr>
                <w:i/>
                <w:sz w:val="24"/>
                <w:szCs w:val="24"/>
                <w:lang w:val="en-US"/>
              </w:rPr>
            </w:r>
          </w:p>
          <w:p>
            <w:pPr>
              <w:pStyle w:val="MarginText"/>
              <w:spacing w:lineRule="auto" w:line="240" w:before="0" w:after="0"/>
              <w:rPr/>
            </w:pPr>
            <w:r>
              <w:rPr>
                <w:sz w:val="24"/>
                <w:szCs w:val="24"/>
                <w:lang w:val="it-IT"/>
              </w:rPr>
              <w:t>Tel: XXX</w:t>
            </w:r>
          </w:p>
          <w:p>
            <w:pPr>
              <w:pStyle w:val="Normal"/>
              <w:jc w:val="both"/>
              <w:rPr>
                <w:lang w:val="it-IT"/>
              </w:rPr>
            </w:pPr>
            <w:r>
              <w:rPr>
                <w:lang w:val="it-IT"/>
              </w:rPr>
              <w:t>e-mail: XXX</w:t>
            </w:r>
          </w:p>
          <w:p>
            <w:pPr>
              <w:pStyle w:val="Normal"/>
              <w:jc w:val="both"/>
              <w:rPr>
                <w:lang w:val="it-IT"/>
              </w:rPr>
            </w:pPr>
            <w:r>
              <w:rPr>
                <w:lang w:val="it-IT"/>
              </w:rPr>
            </w:r>
          </w:p>
        </w:tc>
        <w:tc>
          <w:tcPr>
            <w:tcW w:w="4875" w:type="dxa"/>
            <w:tcBorders/>
            <w:shd w:fill="auto" w:val="clear"/>
          </w:tcPr>
          <w:p>
            <w:pPr>
              <w:pStyle w:val="Normal"/>
              <w:snapToGrid w:val="false"/>
              <w:jc w:val="center"/>
              <w:rPr>
                <w:lang w:val="it-IT"/>
              </w:rPr>
            </w:pPr>
            <w:r>
              <w:rPr>
                <w:lang w:val="it-IT"/>
              </w:rPr>
            </w:r>
          </w:p>
          <w:p>
            <w:pPr>
              <w:pStyle w:val="Normal"/>
              <w:jc w:val="center"/>
              <w:rPr/>
            </w:pPr>
            <w:r>
              <w:rPr>
                <w:b/>
                <w:lang w:val="ru-RU"/>
              </w:rPr>
              <w:t>1. Предмет договора</w:t>
            </w:r>
            <w:r>
              <w:rPr>
                <w:lang w:val="ru-RU"/>
              </w:rPr>
              <w:t>.</w:t>
            </w:r>
          </w:p>
          <w:p>
            <w:pPr>
              <w:pStyle w:val="Normal"/>
              <w:jc w:val="both"/>
              <w:rPr>
                <w:lang w:val="ru-RU"/>
              </w:rPr>
            </w:pPr>
            <w:r>
              <w:rPr>
                <w:lang w:val="ru-RU"/>
              </w:rPr>
            </w:r>
          </w:p>
          <w:p>
            <w:pPr>
              <w:pStyle w:val="Normal"/>
              <w:jc w:val="both"/>
              <w:rPr>
                <w:lang w:val="ru-RU"/>
              </w:rPr>
            </w:pPr>
            <w:r>
              <w:rPr>
                <w:lang w:val="ru-RU"/>
              </w:rPr>
              <w:t>1.1. В соответствии с условиями настоящего Договора Исполнитель настоящим обязуется оказывать Заказчику консультационные услуги в области Информационных Технологий (далее - Услуги), перечень которых определен в Приложении А к настоящему Договору.</w:t>
            </w:r>
          </w:p>
          <w:p>
            <w:pPr>
              <w:pStyle w:val="Normal"/>
              <w:jc w:val="both"/>
              <w:rPr>
                <w:lang w:val="ru-RU"/>
              </w:rPr>
            </w:pPr>
            <w:r>
              <w:rPr>
                <w:lang w:val="ru-RU"/>
              </w:rPr>
            </w:r>
          </w:p>
          <w:p>
            <w:pPr>
              <w:pStyle w:val="Normal"/>
              <w:jc w:val="both"/>
              <w:rPr>
                <w:lang w:val="ru-RU"/>
              </w:rPr>
            </w:pPr>
            <w:r>
              <w:rPr>
                <w:lang w:val="ru-RU"/>
              </w:rPr>
              <w:t>1.2. Заказчик обязуется оплачивать Услуги Исполнителя в сроки и на условиях, определенных настоящим Договором.</w:t>
            </w:r>
          </w:p>
          <w:p>
            <w:pPr>
              <w:pStyle w:val="Normal"/>
              <w:jc w:val="both"/>
              <w:rPr>
                <w:lang w:val="ru-RU"/>
              </w:rPr>
            </w:pPr>
            <w:r>
              <w:rPr>
                <w:lang w:val="ru-RU"/>
              </w:rPr>
            </w:r>
          </w:p>
          <w:p>
            <w:pPr>
              <w:pStyle w:val="Normal"/>
              <w:jc w:val="both"/>
              <w:rPr>
                <w:lang w:val="ru-RU"/>
              </w:rPr>
            </w:pPr>
            <w:r>
              <w:rPr>
                <w:lang w:val="ru-RU"/>
              </w:rPr>
            </w:r>
          </w:p>
          <w:p>
            <w:pPr>
              <w:pStyle w:val="Normal"/>
              <w:jc w:val="center"/>
              <w:rPr>
                <w:b/>
                <w:b/>
                <w:lang w:val="ru-RU"/>
              </w:rPr>
            </w:pPr>
            <w:r>
              <w:rPr>
                <w:b/>
                <w:lang w:val="ru-RU"/>
              </w:rPr>
              <w:t>2. Статус Исполнителя.</w:t>
            </w:r>
          </w:p>
          <w:p>
            <w:pPr>
              <w:pStyle w:val="Normal"/>
              <w:jc w:val="both"/>
              <w:rPr>
                <w:lang w:val="ru-RU"/>
              </w:rPr>
            </w:pPr>
            <w:r>
              <w:rPr>
                <w:lang w:val="ru-RU"/>
              </w:rPr>
            </w:r>
          </w:p>
          <w:p>
            <w:pPr>
              <w:pStyle w:val="Normal"/>
              <w:jc w:val="both"/>
              <w:rPr>
                <w:lang w:val="ru-RU"/>
              </w:rPr>
            </w:pPr>
            <w:r>
              <w:rPr>
                <w:lang w:val="ru-RU"/>
              </w:rPr>
              <w:t>2.1. Стороны признают, что Исполнитель не является работником, агентом, партнером или представителем Заказчика. При этом, Исполнитель при необходимости обязан за свой счет обеспечивать страхование от несчастных случаев или другое страхование, обязательное в силу закона.</w:t>
            </w:r>
          </w:p>
          <w:p>
            <w:pPr>
              <w:pStyle w:val="Normal"/>
              <w:jc w:val="both"/>
              <w:rPr>
                <w:lang w:val="ru-RU"/>
              </w:rPr>
            </w:pPr>
            <w:r>
              <w:rPr>
                <w:lang w:val="ru-RU"/>
              </w:rPr>
            </w:r>
          </w:p>
          <w:p>
            <w:pPr>
              <w:pStyle w:val="Normal"/>
              <w:jc w:val="both"/>
              <w:rPr>
                <w:lang w:val="ru-RU"/>
              </w:rPr>
            </w:pPr>
            <w:r>
              <w:rPr>
                <w:lang w:val="ru-RU"/>
              </w:rPr>
              <w:t>2.2.  Заказчик не обеспечивает Исполнителю и не несет ответственности за предоставление Исполнителю не предусмотренных настоящим Договором льгот и компенсаций, включая страхование жизни, пособия по нетрудоспособности, медицинское страхование, оплачиваемый отпуск, предоставление отпуска по болезни и пр. Такие компенсации могут быть обеспечены Исполнителем самостоятельно и за свой счет.</w:t>
            </w:r>
          </w:p>
          <w:p>
            <w:pPr>
              <w:pStyle w:val="Normal"/>
              <w:jc w:val="both"/>
              <w:rPr>
                <w:lang w:val="ru-RU"/>
              </w:rPr>
            </w:pPr>
            <w:r>
              <w:rPr>
                <w:lang w:val="ru-RU"/>
              </w:rPr>
            </w:r>
          </w:p>
          <w:p>
            <w:pPr>
              <w:pStyle w:val="Normal"/>
              <w:jc w:val="both"/>
              <w:rPr>
                <w:lang w:val="ru-RU"/>
              </w:rPr>
            </w:pPr>
            <w:r>
              <w:rPr>
                <w:lang w:val="ru-RU"/>
              </w:rPr>
              <w:t>2.3. Стороны признают, что оказание Услуг Исполнителем осуществляется на свой страх и риск в рамках его обычной деятельности. При этом Исполнитель вправе заниматься любой предпринимательской деятельностью по своему усмотрению и не обязан оказывать Услуги исключительно для Заказчика. Исполнитель не имеет права действовать от имени Заказчика, заключать или принимать участие в обсуждении существенных условий контрактов от имени Заказчика.</w:t>
            </w:r>
          </w:p>
          <w:p>
            <w:pPr>
              <w:pStyle w:val="Normal"/>
              <w:jc w:val="both"/>
              <w:rPr>
                <w:lang w:val="ru-RU"/>
              </w:rPr>
            </w:pPr>
            <w:r>
              <w:rPr>
                <w:lang w:val="ru-RU"/>
              </w:rPr>
            </w:r>
          </w:p>
          <w:p>
            <w:pPr>
              <w:pStyle w:val="Normal"/>
              <w:jc w:val="both"/>
              <w:rPr>
                <w:lang w:val="ru-RU"/>
              </w:rPr>
            </w:pPr>
            <w:r>
              <w:rPr>
                <w:lang w:val="ru-RU"/>
              </w:rPr>
              <w:t>2.4. Ничто в настоящем Договоре не должно толковаться как наличие трудовых отношений между Исполнителем и Заказчиком, а также присутствие Заказчика на территории Российской Федерации.</w:t>
            </w:r>
          </w:p>
          <w:p>
            <w:pPr>
              <w:pStyle w:val="Normal"/>
              <w:jc w:val="both"/>
              <w:rPr>
                <w:lang w:val="ru-RU"/>
              </w:rPr>
            </w:pPr>
            <w:r>
              <w:rPr>
                <w:lang w:val="ru-RU"/>
              </w:rPr>
            </w:r>
          </w:p>
          <w:p>
            <w:pPr>
              <w:pStyle w:val="Normal"/>
              <w:jc w:val="both"/>
              <w:rPr>
                <w:lang w:val="ru-RU"/>
              </w:rPr>
            </w:pPr>
            <w:r>
              <w:rPr>
                <w:lang w:val="ru-RU"/>
              </w:rPr>
              <w:t>2.5. Исполнитель независим при оказании Услуг и не подчиняется правилам, инструкциям, применимым к работникам Заказчика.</w:t>
            </w:r>
          </w:p>
          <w:p>
            <w:pPr>
              <w:pStyle w:val="Normal"/>
              <w:jc w:val="both"/>
              <w:rPr>
                <w:lang w:val="ru-RU"/>
              </w:rPr>
            </w:pPr>
            <w:r>
              <w:rPr>
                <w:lang w:val="ru-RU"/>
              </w:rPr>
            </w:r>
          </w:p>
          <w:p>
            <w:pPr>
              <w:pStyle w:val="Normal"/>
              <w:jc w:val="both"/>
              <w:rPr>
                <w:lang w:val="ru-RU"/>
              </w:rPr>
            </w:pPr>
            <w:r>
              <w:rPr>
                <w:lang w:val="ru-RU"/>
              </w:rPr>
            </w:r>
          </w:p>
          <w:p>
            <w:pPr>
              <w:pStyle w:val="Normal"/>
              <w:jc w:val="center"/>
              <w:rPr/>
            </w:pPr>
            <w:r>
              <w:rPr>
                <w:b/>
                <w:lang w:val="ru-RU"/>
              </w:rPr>
              <w:t>3. Порядок оказания Услуг</w:t>
            </w:r>
            <w:r>
              <w:rPr>
                <w:lang w:val="ru-RU"/>
              </w:rPr>
              <w:t>.</w:t>
            </w:r>
          </w:p>
          <w:p>
            <w:pPr>
              <w:pStyle w:val="Normal"/>
              <w:jc w:val="center"/>
              <w:rPr>
                <w:lang w:val="ru-RU"/>
              </w:rPr>
            </w:pPr>
            <w:r>
              <w:rPr>
                <w:lang w:val="ru-RU"/>
              </w:rPr>
            </w:r>
          </w:p>
          <w:p>
            <w:pPr>
              <w:pStyle w:val="22"/>
              <w:jc w:val="both"/>
              <w:rPr>
                <w:sz w:val="24"/>
                <w:szCs w:val="24"/>
                <w:lang w:val="ru-RU"/>
              </w:rPr>
            </w:pPr>
            <w:r>
              <w:rPr>
                <w:sz w:val="24"/>
                <w:szCs w:val="24"/>
                <w:lang w:val="ru-RU"/>
              </w:rPr>
              <w:t xml:space="preserve">3.1. Характер и объем Услуг подлежит согласованию между Сторонами следующим образом: </w:t>
            </w:r>
          </w:p>
          <w:p>
            <w:pPr>
              <w:pStyle w:val="22"/>
              <w:rPr>
                <w:sz w:val="24"/>
                <w:szCs w:val="24"/>
                <w:lang w:val="ru-RU"/>
              </w:rPr>
            </w:pPr>
            <w:r>
              <w:rPr>
                <w:sz w:val="24"/>
                <w:szCs w:val="24"/>
                <w:lang w:val="ru-RU"/>
              </w:rPr>
            </w:r>
          </w:p>
          <w:p>
            <w:pPr>
              <w:pStyle w:val="22"/>
              <w:jc w:val="both"/>
              <w:rPr>
                <w:sz w:val="24"/>
                <w:szCs w:val="24"/>
                <w:lang w:val="ru-RU"/>
              </w:rPr>
            </w:pPr>
            <w:r>
              <w:rPr>
                <w:sz w:val="24"/>
                <w:szCs w:val="24"/>
                <w:lang w:val="ru-RU"/>
              </w:rPr>
              <w:t>3.1.1. Заказчик предоставляет Исполнителю заявки на выполнение конкретных Услуг и непосредственных заданий в устной форме через должностных лиц Заказчика опререденных в пункте 3.1.2.</w:t>
            </w:r>
          </w:p>
          <w:p>
            <w:pPr>
              <w:pStyle w:val="22"/>
              <w:rPr>
                <w:sz w:val="24"/>
                <w:szCs w:val="24"/>
                <w:lang w:val="ru-RU"/>
              </w:rPr>
            </w:pPr>
            <w:r>
              <w:rPr>
                <w:sz w:val="24"/>
                <w:szCs w:val="24"/>
                <w:lang w:val="ru-RU"/>
              </w:rPr>
            </w:r>
          </w:p>
          <w:p>
            <w:pPr>
              <w:pStyle w:val="22"/>
              <w:jc w:val="both"/>
              <w:rPr>
                <w:sz w:val="24"/>
                <w:szCs w:val="24"/>
                <w:lang w:val="ru-RU"/>
              </w:rPr>
            </w:pPr>
            <w:r>
              <w:rPr>
                <w:sz w:val="24"/>
                <w:szCs w:val="24"/>
                <w:lang w:val="ru-RU"/>
              </w:rPr>
              <w:t>3.1.2. оперативная координация оказания Услуг Исполнителем со стороны Заказчика осуществляется путем дачи устных указаний Исполнителю в течение срока, указанного в п. 10 настоящего Договора следующими уполномоченными должностными лицами Заказчика:</w:t>
            </w:r>
          </w:p>
          <w:p>
            <w:pPr>
              <w:pStyle w:val="Heading4"/>
              <w:jc w:val="both"/>
              <w:rPr/>
            </w:pPr>
            <w:hyperlink r:id="rId3">
              <w:r>
                <w:rPr>
                  <w:rStyle w:val="InternetLink"/>
                  <w:rFonts w:cs="Times New Roman" w:ascii="Times New Roman" w:hAnsi="Times New Roman"/>
                  <w:b w:val="false"/>
                  <w:bCs w:val="false"/>
                  <w:i w:val="false"/>
                  <w:caps w:val="false"/>
                  <w:smallCaps w:val="false"/>
                  <w:strike w:val="false"/>
                  <w:dstrike w:val="false"/>
                  <w:color w:val="000000"/>
                  <w:spacing w:val="0"/>
                  <w:sz w:val="24"/>
                  <w:u w:val="none"/>
                  <w:lang w:val="it-IT"/>
                </w:rPr>
                <w:t>X</w:t>
              </w:r>
            </w:hyperlink>
            <w:r>
              <w:rPr>
                <w:rStyle w:val="InternetLink"/>
                <w:rFonts w:cs="Times New Roman" w:ascii="Times New Roman" w:hAnsi="Times New Roman"/>
                <w:b w:val="false"/>
                <w:bCs w:val="false"/>
                <w:i w:val="false"/>
                <w:caps w:val="false"/>
                <w:smallCaps w:val="false"/>
                <w:strike w:val="false"/>
                <w:dstrike w:val="false"/>
                <w:color w:val="000000"/>
                <w:spacing w:val="0"/>
                <w:sz w:val="24"/>
                <w:u w:val="none"/>
                <w:lang w:val="it-IT"/>
              </w:rPr>
              <w:t>XX XXX</w:t>
            </w:r>
          </w:p>
          <w:p>
            <w:pPr>
              <w:pStyle w:val="22"/>
              <w:jc w:val="both"/>
              <w:rPr>
                <w:rFonts w:ascii="Times New Roman" w:hAnsi="Times New Roman" w:cs="Times New Roman"/>
                <w:b w:val="false"/>
                <w:b w:val="false"/>
                <w:bCs w:val="false"/>
                <w:color w:val="000000"/>
                <w:sz w:val="24"/>
                <w:szCs w:val="24"/>
                <w:lang w:val="en-US"/>
              </w:rPr>
            </w:pPr>
            <w:r>
              <w:rPr>
                <w:rFonts w:cs="Times New Roman" w:ascii="Times New Roman" w:hAnsi="Times New Roman"/>
                <w:b w:val="false"/>
                <w:bCs w:val="false"/>
                <w:color w:val="000000"/>
                <w:sz w:val="24"/>
                <w:szCs w:val="24"/>
                <w:lang w:val="en-US"/>
              </w:rPr>
              <w:t>XXX XXX</w:t>
            </w:r>
          </w:p>
          <w:p>
            <w:pPr>
              <w:pStyle w:val="Normal"/>
              <w:jc w:val="both"/>
              <w:rPr>
                <w:sz w:val="24"/>
                <w:szCs w:val="24"/>
                <w:lang w:val="it-IT"/>
              </w:rPr>
            </w:pPr>
            <w:r>
              <w:rPr>
                <w:sz w:val="24"/>
                <w:szCs w:val="24"/>
                <w:lang w:val="it-IT"/>
              </w:rPr>
            </w:r>
          </w:p>
          <w:p>
            <w:pPr>
              <w:pStyle w:val="Normal"/>
              <w:jc w:val="both"/>
              <w:rPr>
                <w:lang w:val="ru-RU"/>
              </w:rPr>
            </w:pPr>
            <w:r>
              <w:rPr>
                <w:lang w:val="ru-RU"/>
              </w:rPr>
              <w:t xml:space="preserve">3.2. Исполнитель оказывает Услуги с использованием собственных средств и оборудования. </w:t>
            </w:r>
          </w:p>
          <w:p>
            <w:pPr>
              <w:pStyle w:val="Normal"/>
              <w:jc w:val="both"/>
              <w:rPr>
                <w:lang w:val="ru-RU"/>
              </w:rPr>
            </w:pPr>
            <w:r>
              <w:rPr>
                <w:lang w:val="ru-RU"/>
              </w:rPr>
            </w:r>
          </w:p>
          <w:p>
            <w:pPr>
              <w:pStyle w:val="Normal"/>
              <w:jc w:val="both"/>
              <w:rPr>
                <w:lang w:val="ru-RU"/>
              </w:rPr>
            </w:pPr>
            <w:r>
              <w:rPr>
                <w:lang w:val="ru-RU"/>
              </w:rPr>
              <w:t>3.4. Стороны договорились о том, что Исполнитель самостоятельно определяет способы, средства и место оказания Услуг по настоящему Договору.</w:t>
            </w:r>
          </w:p>
          <w:p>
            <w:pPr>
              <w:pStyle w:val="Normal"/>
              <w:jc w:val="both"/>
              <w:rPr>
                <w:lang w:val="ru-RU"/>
              </w:rPr>
            </w:pPr>
            <w:r>
              <w:rPr>
                <w:lang w:val="ru-RU"/>
              </w:rPr>
            </w:r>
          </w:p>
          <w:p>
            <w:pPr>
              <w:pStyle w:val="Normal"/>
              <w:jc w:val="both"/>
              <w:rPr>
                <w:lang w:val="ru-RU"/>
              </w:rPr>
            </w:pPr>
            <w:r>
              <w:rPr>
                <w:lang w:val="ru-RU"/>
              </w:rPr>
            </w:r>
          </w:p>
          <w:p>
            <w:pPr>
              <w:pStyle w:val="Normal"/>
              <w:jc w:val="center"/>
              <w:rPr/>
            </w:pPr>
            <w:r>
              <w:rPr>
                <w:b/>
                <w:lang w:val="ru-RU"/>
              </w:rPr>
              <w:t>4. Обязанности Сторон</w:t>
            </w:r>
            <w:r>
              <w:rPr>
                <w:lang w:val="ru-RU"/>
              </w:rPr>
              <w:t>.</w:t>
            </w:r>
          </w:p>
          <w:p>
            <w:pPr>
              <w:pStyle w:val="Normal"/>
              <w:jc w:val="center"/>
              <w:rPr>
                <w:lang w:val="ru-RU"/>
              </w:rPr>
            </w:pPr>
            <w:r>
              <w:rPr>
                <w:lang w:val="ru-RU"/>
              </w:rPr>
            </w:r>
          </w:p>
          <w:p>
            <w:pPr>
              <w:pStyle w:val="Normal"/>
              <w:jc w:val="both"/>
              <w:rPr>
                <w:lang w:val="ru-RU"/>
              </w:rPr>
            </w:pPr>
            <w:r>
              <w:rPr>
                <w:lang w:val="ru-RU"/>
              </w:rPr>
              <w:t>4.1. Заказчик обязан:</w:t>
            </w:r>
          </w:p>
          <w:p>
            <w:pPr>
              <w:pStyle w:val="Normal"/>
              <w:jc w:val="both"/>
              <w:rPr>
                <w:lang w:val="ru-RU"/>
              </w:rPr>
            </w:pPr>
            <w:r>
              <w:rPr>
                <w:lang w:val="ru-RU"/>
              </w:rPr>
            </w:r>
          </w:p>
          <w:p>
            <w:pPr>
              <w:pStyle w:val="Normal"/>
              <w:jc w:val="both"/>
              <w:rPr>
                <w:lang w:val="ru-RU"/>
              </w:rPr>
            </w:pPr>
            <w:r>
              <w:rPr>
                <w:lang w:val="ru-RU"/>
              </w:rPr>
              <w:t>4.1.1. обеспечивать содействие Исполнителю со стороны работников, представителей Заказчика, необходимое для оказания Услуг по настоящему Договору;</w:t>
            </w:r>
          </w:p>
          <w:p>
            <w:pPr>
              <w:pStyle w:val="Normal"/>
              <w:jc w:val="both"/>
              <w:rPr>
                <w:lang w:val="ru-RU"/>
              </w:rPr>
            </w:pPr>
            <w:r>
              <w:rPr>
                <w:lang w:val="ru-RU"/>
              </w:rPr>
            </w:r>
          </w:p>
          <w:p>
            <w:pPr>
              <w:pStyle w:val="Normal"/>
              <w:jc w:val="both"/>
              <w:rPr>
                <w:lang w:val="ru-RU"/>
              </w:rPr>
            </w:pPr>
            <w:r>
              <w:rPr>
                <w:lang w:val="ru-RU"/>
              </w:rPr>
              <w:t xml:space="preserve">4.1.2. по письменному запросу Исполнителя предоставлять документы, информацию, необходимые для оказания Услуг по настоящему Договору; </w:t>
            </w:r>
          </w:p>
          <w:p>
            <w:pPr>
              <w:pStyle w:val="Normal"/>
              <w:jc w:val="both"/>
              <w:rPr>
                <w:lang w:val="ru-RU"/>
              </w:rPr>
            </w:pPr>
            <w:r>
              <w:rPr>
                <w:lang w:val="ru-RU"/>
              </w:rPr>
            </w:r>
          </w:p>
          <w:p>
            <w:pPr>
              <w:pStyle w:val="Normal"/>
              <w:jc w:val="both"/>
              <w:rPr>
                <w:lang w:val="ru-RU"/>
              </w:rPr>
            </w:pPr>
            <w:r>
              <w:rPr>
                <w:lang w:val="ru-RU"/>
              </w:rPr>
              <w:t>4.1.3. своевременно оплачивать Услуги Исполнителя на условиях настоящего Договора;</w:t>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t>4.1.4. исполнять другие обязанности, установленные настоящим Договором.</w:t>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t>4.2.  Исполнитель обязан:</w:t>
            </w:r>
          </w:p>
          <w:p>
            <w:pPr>
              <w:pStyle w:val="Normal"/>
              <w:jc w:val="both"/>
              <w:rPr>
                <w:lang w:val="ru-RU"/>
              </w:rPr>
            </w:pPr>
            <w:r>
              <w:rPr>
                <w:lang w:val="ru-RU"/>
              </w:rPr>
            </w:r>
          </w:p>
          <w:p>
            <w:pPr>
              <w:pStyle w:val="Normal"/>
              <w:jc w:val="both"/>
              <w:rPr>
                <w:lang w:val="ru-RU"/>
              </w:rPr>
            </w:pPr>
            <w:r>
              <w:rPr>
                <w:lang w:val="ru-RU"/>
              </w:rPr>
              <w:t>4.2.1. оказывать Услуги своевременно и надлежащим образом;</w:t>
            </w:r>
          </w:p>
          <w:p>
            <w:pPr>
              <w:pStyle w:val="Normal"/>
              <w:jc w:val="both"/>
              <w:rPr>
                <w:lang w:val="ru-RU"/>
              </w:rPr>
            </w:pPr>
            <w:r>
              <w:rPr>
                <w:lang w:val="ru-RU"/>
              </w:rPr>
            </w:r>
          </w:p>
          <w:p>
            <w:pPr>
              <w:pStyle w:val="Normal"/>
              <w:jc w:val="both"/>
              <w:rPr>
                <w:lang w:val="ru-RU"/>
              </w:rPr>
            </w:pPr>
            <w:r>
              <w:rPr>
                <w:lang w:val="ru-RU"/>
              </w:rPr>
              <w:t>4.2.2. гарантировать сохранность и правильное использование материалов, документации, принятой от Заказчика для целей оказания Услуг по настоящему Договору;</w:t>
            </w:r>
          </w:p>
          <w:p>
            <w:pPr>
              <w:pStyle w:val="Normal"/>
              <w:jc w:val="both"/>
              <w:rPr>
                <w:lang w:val="ru-RU"/>
              </w:rPr>
            </w:pPr>
            <w:r>
              <w:rPr>
                <w:lang w:val="ru-RU"/>
              </w:rPr>
            </w:r>
          </w:p>
          <w:p>
            <w:pPr>
              <w:pStyle w:val="Normal"/>
              <w:jc w:val="both"/>
              <w:rPr>
                <w:lang w:val="ru-RU"/>
              </w:rPr>
            </w:pPr>
            <w:r>
              <w:rPr>
                <w:lang w:val="ru-RU"/>
              </w:rPr>
              <w:t>4.2.3. по факту оказания Услуг Исполнитель обязан незамедлительно возвратить Заказчику материалы и документацию, принятую для оказания таких Услуг;</w:t>
            </w:r>
          </w:p>
          <w:p>
            <w:pPr>
              <w:pStyle w:val="Normal"/>
              <w:jc w:val="both"/>
              <w:rPr>
                <w:lang w:val="ru-RU"/>
              </w:rPr>
            </w:pPr>
            <w:r>
              <w:rPr>
                <w:lang w:val="ru-RU"/>
              </w:rPr>
            </w:r>
          </w:p>
          <w:p>
            <w:pPr>
              <w:pStyle w:val="Normal"/>
              <w:jc w:val="both"/>
              <w:rPr>
                <w:lang w:val="ru-RU"/>
              </w:rPr>
            </w:pPr>
            <w:r>
              <w:rPr>
                <w:lang w:val="ru-RU"/>
              </w:rPr>
              <w:t>4.2.4. передать Заказчику права на объекты интеллектуальной собственности, созданные в ходе выполнения настоящего Договора, если это требуется в соответствии с условиями настоящего Договора;</w:t>
            </w:r>
          </w:p>
          <w:p>
            <w:pPr>
              <w:pStyle w:val="Normal"/>
              <w:jc w:val="both"/>
              <w:rPr>
                <w:lang w:val="ru-RU"/>
              </w:rPr>
            </w:pPr>
            <w:r>
              <w:rPr>
                <w:lang w:val="ru-RU"/>
              </w:rPr>
            </w:r>
          </w:p>
          <w:p>
            <w:pPr>
              <w:pStyle w:val="Normal"/>
              <w:jc w:val="both"/>
              <w:rPr>
                <w:lang w:val="ru-RU"/>
              </w:rPr>
            </w:pPr>
            <w:r>
              <w:rPr>
                <w:lang w:val="ru-RU"/>
              </w:rPr>
              <w:t>4.2.5. Исполнитель обязан оказывать Услуги лично. Привлечение Исполнителем третьих лиц к оказанию Услуг по настоящему Договору может быть осуществлено только с согласия Заказчика. При этом Исполнитель несет ответственность за действия таких третьих лиц как за свои собственные;</w:t>
            </w:r>
          </w:p>
          <w:p>
            <w:pPr>
              <w:pStyle w:val="Normal"/>
              <w:jc w:val="both"/>
              <w:rPr>
                <w:lang w:val="ru-RU"/>
              </w:rPr>
            </w:pPr>
            <w:r>
              <w:rPr>
                <w:lang w:val="ru-RU"/>
              </w:rPr>
            </w:r>
          </w:p>
          <w:p>
            <w:pPr>
              <w:pStyle w:val="Normal"/>
              <w:jc w:val="both"/>
              <w:rPr>
                <w:lang w:val="ru-RU"/>
              </w:rPr>
            </w:pPr>
            <w:r>
              <w:rPr>
                <w:lang w:val="ru-RU"/>
              </w:rPr>
              <w:t>4.2.6. исполнять другие обязанности, установленные настоящим Договором.</w:t>
            </w:r>
          </w:p>
          <w:p>
            <w:pPr>
              <w:pStyle w:val="Normal"/>
              <w:jc w:val="both"/>
              <w:rPr>
                <w:lang w:val="ru-RU"/>
              </w:rPr>
            </w:pPr>
            <w:r>
              <w:rPr>
                <w:lang w:val="ru-RU"/>
              </w:rPr>
            </w:r>
          </w:p>
          <w:p>
            <w:pPr>
              <w:pStyle w:val="Normal"/>
              <w:jc w:val="both"/>
              <w:rPr>
                <w:lang w:val="ru-RU"/>
              </w:rPr>
            </w:pPr>
            <w:r>
              <w:rPr>
                <w:lang w:val="ru-RU"/>
              </w:rPr>
            </w:r>
          </w:p>
          <w:p>
            <w:pPr>
              <w:pStyle w:val="Normal"/>
              <w:jc w:val="center"/>
              <w:rPr/>
            </w:pPr>
            <w:r>
              <w:rPr>
                <w:b/>
                <w:lang w:val="ru-RU"/>
              </w:rPr>
              <w:t>5. Налоговые обязательства</w:t>
            </w:r>
            <w:r>
              <w:rPr>
                <w:lang w:val="ru-RU"/>
              </w:rPr>
              <w:t>.</w:t>
            </w:r>
          </w:p>
          <w:p>
            <w:pPr>
              <w:pStyle w:val="Normal"/>
              <w:jc w:val="center"/>
              <w:rPr>
                <w:lang w:val="ru-RU"/>
              </w:rPr>
            </w:pPr>
            <w:r>
              <w:rPr>
                <w:lang w:val="ru-RU"/>
              </w:rPr>
            </w:r>
          </w:p>
          <w:p>
            <w:pPr>
              <w:pStyle w:val="Normal"/>
              <w:jc w:val="both"/>
              <w:rPr>
                <w:lang w:val="ru-RU"/>
              </w:rPr>
            </w:pPr>
            <w:r>
              <w:rPr>
                <w:lang w:val="ru-RU"/>
              </w:rPr>
              <w:t>5.1. Ответственность за выплату необходимых налогов оплата которых требуется в силу закона, несет Исполнитель.</w:t>
            </w:r>
          </w:p>
          <w:p>
            <w:pPr>
              <w:pStyle w:val="Normal"/>
              <w:jc w:val="both"/>
              <w:rPr>
                <w:lang w:val="ru-RU"/>
              </w:rPr>
            </w:pPr>
            <w:r>
              <w:rPr>
                <w:lang w:val="ru-RU"/>
              </w:rPr>
            </w:r>
          </w:p>
          <w:p>
            <w:pPr>
              <w:pStyle w:val="Normal"/>
              <w:jc w:val="both"/>
              <w:rPr>
                <w:lang w:val="ru-RU"/>
              </w:rPr>
            </w:pPr>
            <w:r>
              <w:rPr>
                <w:lang w:val="ru-RU"/>
              </w:rPr>
            </w:r>
          </w:p>
          <w:p>
            <w:pPr>
              <w:pStyle w:val="Normal"/>
              <w:jc w:val="center"/>
              <w:rPr/>
            </w:pPr>
            <w:r>
              <w:rPr>
                <w:b/>
                <w:lang w:val="ru-RU"/>
              </w:rPr>
              <w:t>6. Интеллектуальная собственность</w:t>
            </w:r>
            <w:r>
              <w:rPr>
                <w:lang w:val="ru-RU"/>
              </w:rPr>
              <w:t>.</w:t>
            </w:r>
          </w:p>
          <w:p>
            <w:pPr>
              <w:pStyle w:val="Normal"/>
              <w:jc w:val="center"/>
              <w:rPr>
                <w:lang w:val="ru-RU"/>
              </w:rPr>
            </w:pPr>
            <w:r>
              <w:rPr>
                <w:lang w:val="ru-RU"/>
              </w:rPr>
            </w:r>
          </w:p>
          <w:p>
            <w:pPr>
              <w:pStyle w:val="Normal"/>
              <w:jc w:val="both"/>
              <w:rPr>
                <w:lang w:val="ru-RU"/>
              </w:rPr>
            </w:pPr>
            <w:r>
              <w:rPr>
                <w:lang w:val="ru-RU"/>
              </w:rPr>
              <w:t xml:space="preserve">6.1. Стороны договорились о том, что Заказчику принадлежит весь объем исключительных прав на все результаты оказания Услуг, включая отчеты, заключения, результаты исследований, ноу-хау, иные результаты интеллектуальной деятельности, созданные Исполнителем в рамках выполнения настоящего Договора. </w:t>
            </w:r>
          </w:p>
          <w:p>
            <w:pPr>
              <w:pStyle w:val="Normal"/>
              <w:rPr>
                <w:lang w:val="ru-RU"/>
              </w:rPr>
            </w:pPr>
            <w:r>
              <w:rPr>
                <w:lang w:val="ru-RU"/>
              </w:rPr>
            </w:r>
          </w:p>
          <w:p>
            <w:pPr>
              <w:pStyle w:val="Normal"/>
              <w:jc w:val="both"/>
              <w:rPr>
                <w:lang w:val="ru-RU"/>
              </w:rPr>
            </w:pPr>
            <w:r>
              <w:rPr>
                <w:lang w:val="ru-RU"/>
              </w:rPr>
              <w:t>6.2. При этом Стороны договорились о том, что если в ходе оказания Услуг по настоящему Договору Исполнителем будут созданы объекты авторских прав, включая программы для ЭВМ, базы данных, Исполнитель передаст Заказчику по его требованию все исключительные права на такие объекты на весь срок их действия в соответствии с применимым правом. При этом Заказчик будет иметь право использовать объекты авторских прав на территории всех стран мира.</w:t>
            </w:r>
          </w:p>
          <w:p>
            <w:pPr>
              <w:pStyle w:val="Normal"/>
              <w:jc w:val="both"/>
              <w:rPr>
                <w:lang w:val="ru-RU"/>
              </w:rPr>
            </w:pPr>
            <w:r>
              <w:rPr>
                <w:lang w:val="ru-RU"/>
              </w:rPr>
            </w:r>
          </w:p>
          <w:p>
            <w:pPr>
              <w:pStyle w:val="Normal"/>
              <w:jc w:val="both"/>
              <w:rPr>
                <w:lang w:val="ru-RU"/>
              </w:rPr>
            </w:pPr>
            <w:r>
              <w:rPr>
                <w:lang w:val="ru-RU"/>
              </w:rPr>
              <w:t>6.3. Исключительные права, подлежащие передаче Заказчику в соответствии с п.6.2. настоящего Договора, должны включать:</w:t>
            </w:r>
          </w:p>
          <w:p>
            <w:pPr>
              <w:pStyle w:val="Normal"/>
              <w:jc w:val="both"/>
              <w:rPr>
                <w:lang w:val="ru-RU"/>
              </w:rPr>
            </w:pPr>
            <w:r>
              <w:rPr>
                <w:lang w:val="ru-RU"/>
              </w:rPr>
            </w:r>
          </w:p>
          <w:p>
            <w:pPr>
              <w:pStyle w:val="Normal"/>
              <w:jc w:val="both"/>
              <w:rPr>
                <w:lang w:val="ru-RU"/>
              </w:rPr>
            </w:pPr>
            <w:r>
              <w:rPr>
                <w:lang w:val="ru-RU"/>
              </w:rPr>
              <w:t>- право на воспроизведение объектов авторских прав;</w:t>
            </w:r>
          </w:p>
          <w:p>
            <w:pPr>
              <w:pStyle w:val="Normal"/>
              <w:jc w:val="both"/>
              <w:rPr>
                <w:lang w:val="ru-RU"/>
              </w:rPr>
            </w:pPr>
            <w:r>
              <w:rPr>
                <w:lang w:val="ru-RU"/>
              </w:rPr>
            </w:r>
          </w:p>
          <w:p>
            <w:pPr>
              <w:pStyle w:val="Normal"/>
              <w:jc w:val="both"/>
              <w:rPr>
                <w:lang w:val="ru-RU"/>
              </w:rPr>
            </w:pPr>
            <w:r>
              <w:rPr>
                <w:lang w:val="ru-RU"/>
              </w:rPr>
              <w:t>- право на распространение объектов авторских прав любым способом;</w:t>
            </w:r>
          </w:p>
          <w:p>
            <w:pPr>
              <w:pStyle w:val="Normal"/>
              <w:jc w:val="both"/>
              <w:rPr>
                <w:lang w:val="ru-RU"/>
              </w:rPr>
            </w:pPr>
            <w:r>
              <w:rPr>
                <w:lang w:val="ru-RU"/>
              </w:rPr>
            </w:r>
          </w:p>
          <w:p>
            <w:pPr>
              <w:pStyle w:val="Normal"/>
              <w:jc w:val="both"/>
              <w:rPr>
                <w:lang w:val="ru-RU"/>
              </w:rPr>
            </w:pPr>
            <w:r>
              <w:rPr>
                <w:lang w:val="ru-RU"/>
              </w:rPr>
              <w:t>- право импортировать объекты авторских прав в целях распространения;</w:t>
            </w:r>
          </w:p>
          <w:p>
            <w:pPr>
              <w:pStyle w:val="Normal"/>
              <w:jc w:val="both"/>
              <w:rPr>
                <w:lang w:val="ru-RU"/>
              </w:rPr>
            </w:pPr>
            <w:r>
              <w:rPr>
                <w:lang w:val="ru-RU"/>
              </w:rPr>
            </w:r>
          </w:p>
          <w:p>
            <w:pPr>
              <w:pStyle w:val="Normal"/>
              <w:jc w:val="both"/>
              <w:rPr>
                <w:lang w:val="ru-RU"/>
              </w:rPr>
            </w:pPr>
            <w:r>
              <w:rPr>
                <w:lang w:val="ru-RU"/>
              </w:rPr>
              <w:t>- право на публичный показ объектов авторских прав, в том числе в рекламных и информационных целях;</w:t>
            </w:r>
          </w:p>
          <w:p>
            <w:pPr>
              <w:pStyle w:val="Normal"/>
              <w:jc w:val="both"/>
              <w:rPr>
                <w:lang w:val="ru-RU"/>
              </w:rPr>
            </w:pPr>
            <w:r>
              <w:rPr>
                <w:lang w:val="ru-RU"/>
              </w:rPr>
            </w:r>
          </w:p>
          <w:p>
            <w:pPr>
              <w:pStyle w:val="Normal"/>
              <w:jc w:val="both"/>
              <w:rPr>
                <w:lang w:val="ru-RU"/>
              </w:rPr>
            </w:pPr>
            <w:r>
              <w:rPr>
                <w:lang w:val="ru-RU"/>
              </w:rPr>
              <w:t>- право на исполнение объектов авторских прав, в том числе в рекламных и информационных целях;</w:t>
            </w:r>
          </w:p>
          <w:p>
            <w:pPr>
              <w:pStyle w:val="Normal"/>
              <w:jc w:val="both"/>
              <w:rPr>
                <w:lang w:val="ru-RU"/>
              </w:rPr>
            </w:pPr>
            <w:r>
              <w:rPr>
                <w:lang w:val="ru-RU"/>
              </w:rPr>
            </w:r>
          </w:p>
          <w:p>
            <w:pPr>
              <w:pStyle w:val="Normal"/>
              <w:jc w:val="both"/>
              <w:rPr>
                <w:lang w:val="ru-RU"/>
              </w:rPr>
            </w:pPr>
            <w:r>
              <w:rPr>
                <w:lang w:val="ru-RU"/>
              </w:rPr>
              <w:t>- право на модификацию объектов авторских прав, иную переработку, в том числе перевод с одного языка на другой;</w:t>
            </w:r>
          </w:p>
          <w:p>
            <w:pPr>
              <w:pStyle w:val="Normal"/>
              <w:jc w:val="both"/>
              <w:rPr>
                <w:lang w:val="ru-RU"/>
              </w:rPr>
            </w:pPr>
            <w:r>
              <w:rPr>
                <w:lang w:val="ru-RU"/>
              </w:rPr>
            </w:r>
          </w:p>
          <w:p>
            <w:pPr>
              <w:pStyle w:val="Normal"/>
              <w:jc w:val="both"/>
              <w:rPr>
                <w:lang w:val="ru-RU"/>
              </w:rPr>
            </w:pPr>
            <w:r>
              <w:rPr>
                <w:lang w:val="ru-RU"/>
              </w:rPr>
              <w:t>- право сообщать объекты авторских прав (включая показ, исполнение или передачу в эфир) для всеобщего сведения путем передачи в эфир и (или) последующей передачи в эфир;</w:t>
            </w:r>
          </w:p>
          <w:p>
            <w:pPr>
              <w:pStyle w:val="Normal"/>
              <w:jc w:val="both"/>
              <w:rPr>
                <w:lang w:val="ru-RU"/>
              </w:rPr>
            </w:pPr>
            <w:r>
              <w:rPr>
                <w:lang w:val="ru-RU"/>
              </w:rPr>
            </w:r>
          </w:p>
          <w:p>
            <w:pPr>
              <w:pStyle w:val="Normal"/>
              <w:jc w:val="both"/>
              <w:rPr>
                <w:lang w:val="ru-RU"/>
              </w:rPr>
            </w:pPr>
            <w:r>
              <w:rPr>
                <w:lang w:val="ru-RU"/>
              </w:rPr>
              <w:t>- право сообщать объекты авторских прав (включая показ, исполнение или передачу в эфир) для всеобщего сведения по кабелю, проводам или с помощью иных аналогичных средств;</w:t>
            </w:r>
          </w:p>
          <w:p>
            <w:pPr>
              <w:pStyle w:val="Normal"/>
              <w:jc w:val="both"/>
              <w:rPr>
                <w:lang w:val="ru-RU"/>
              </w:rPr>
            </w:pPr>
            <w:r>
              <w:rPr>
                <w:lang w:val="ru-RU"/>
              </w:rPr>
            </w:r>
          </w:p>
          <w:p>
            <w:pPr>
              <w:pStyle w:val="Normal"/>
              <w:jc w:val="both"/>
              <w:rPr>
                <w:lang w:val="ru-RU"/>
              </w:rPr>
            </w:pPr>
            <w:r>
              <w:rPr>
                <w:lang w:val="ru-RU"/>
              </w:rPr>
              <w:t xml:space="preserve">- право </w:t>
            </w:r>
            <w:r>
              <w:rPr>
                <w:bCs/>
                <w:lang w:val="ru-RU"/>
              </w:rPr>
              <w:t>сообщать объекты авторских прав таким образом, при котором любое лицо может иметь доступ к нему в интерактивном режиме из любого места и в любое время по своему выбору;</w:t>
            </w:r>
          </w:p>
          <w:p>
            <w:pPr>
              <w:pStyle w:val="Normal"/>
              <w:jc w:val="both"/>
              <w:rPr>
                <w:lang w:val="ru-RU"/>
              </w:rPr>
            </w:pPr>
            <w:r>
              <w:rPr>
                <w:lang w:val="ru-RU"/>
              </w:rPr>
            </w:r>
          </w:p>
          <w:p>
            <w:pPr>
              <w:pStyle w:val="Normal"/>
              <w:jc w:val="both"/>
              <w:rPr>
                <w:lang w:val="ru-RU"/>
              </w:rPr>
            </w:pPr>
            <w:r>
              <w:rPr>
                <w:lang w:val="ru-RU"/>
              </w:rPr>
              <w:t>- иное использование объектов авторских прав в любой форме и любым способом.</w:t>
            </w:r>
          </w:p>
          <w:p>
            <w:pPr>
              <w:pStyle w:val="Normal"/>
              <w:jc w:val="both"/>
              <w:rPr>
                <w:lang w:val="ru-RU"/>
              </w:rPr>
            </w:pPr>
            <w:r>
              <w:rPr>
                <w:lang w:val="ru-RU"/>
              </w:rPr>
            </w:r>
          </w:p>
          <w:p>
            <w:pPr>
              <w:pStyle w:val="Normal"/>
              <w:jc w:val="both"/>
              <w:rPr>
                <w:lang w:val="ru-RU"/>
              </w:rPr>
            </w:pPr>
            <w:r>
              <w:rPr>
                <w:lang w:val="ru-RU"/>
              </w:rPr>
              <w:t>6.4. Использование и передача результатов оказания Услуг, включая объекты интеллектуальной собственности, по настоящему Договору третьим лицам и их условия определяются Заказчиком.</w:t>
            </w:r>
          </w:p>
          <w:p>
            <w:pPr>
              <w:pStyle w:val="Normal"/>
              <w:rPr>
                <w:lang w:val="ru-RU"/>
              </w:rPr>
            </w:pPr>
            <w:r>
              <w:rPr>
                <w:lang w:val="ru-RU"/>
              </w:rPr>
            </w:r>
          </w:p>
          <w:p>
            <w:pPr>
              <w:pStyle w:val="Normal"/>
              <w:jc w:val="both"/>
              <w:rPr>
                <w:lang w:val="ru-RU"/>
              </w:rPr>
            </w:pPr>
            <w:r>
              <w:rPr>
                <w:lang w:val="ru-RU"/>
              </w:rPr>
              <w:t>6.5. Право подачи заявок на получение охранных документов на созданные в ходе выполнения настоящего Договора результаты интеллектуальной деятельности принадлежит Заказчику. При этом, Исполнитель обязуется предоставить Заказчику по его требованию всю информацию, необходимую для получения таких охранных документов.</w:t>
            </w:r>
          </w:p>
          <w:p>
            <w:pPr>
              <w:pStyle w:val="Normal"/>
              <w:rPr>
                <w:lang w:val="ru-RU"/>
              </w:rPr>
            </w:pPr>
            <w:r>
              <w:rPr>
                <w:lang w:val="ru-RU"/>
              </w:rPr>
              <w:t xml:space="preserve"> </w:t>
            </w:r>
          </w:p>
          <w:p>
            <w:pPr>
              <w:pStyle w:val="Normal"/>
              <w:jc w:val="both"/>
              <w:rPr>
                <w:lang w:val="ru-RU"/>
              </w:rPr>
            </w:pPr>
            <w:r>
              <w:rPr>
                <w:lang w:val="ru-RU"/>
              </w:rPr>
              <w:t xml:space="preserve">6.6. Исполнитель гарантирует, что он не будет самостоятельно использовать в своей деятельности, а также передавать права третьим лицам на результаты интеллектуальной деятельности, созданные в рамках выполнения настоящего Договора. </w:t>
            </w:r>
          </w:p>
          <w:p>
            <w:pPr>
              <w:pStyle w:val="Normal"/>
              <w:rPr>
                <w:lang w:val="ru-RU"/>
              </w:rPr>
            </w:pPr>
            <w:r>
              <w:rPr>
                <w:lang w:val="ru-RU"/>
              </w:rPr>
            </w:r>
          </w:p>
          <w:p>
            <w:pPr>
              <w:pStyle w:val="Normal"/>
              <w:jc w:val="both"/>
              <w:rPr>
                <w:lang w:val="ru-RU"/>
              </w:rPr>
            </w:pPr>
            <w:r>
              <w:rPr>
                <w:lang w:val="ru-RU"/>
              </w:rPr>
              <w:t xml:space="preserve">6.7. Исполнитель гарантирует, что результаты оказания Услуг по настоящему Договору не </w:t>
            </w:r>
            <w:r>
              <w:rPr>
                <w:szCs w:val="22"/>
                <w:lang w:val="ru-RU"/>
              </w:rPr>
              <w:t>нарушают исключительных прав третьих лиц.</w:t>
            </w:r>
          </w:p>
          <w:p>
            <w:pPr>
              <w:pStyle w:val="Normal"/>
              <w:rPr>
                <w:szCs w:val="22"/>
                <w:lang w:val="ru-RU"/>
              </w:rPr>
            </w:pPr>
            <w:r>
              <w:rPr>
                <w:szCs w:val="22"/>
                <w:lang w:val="ru-RU"/>
              </w:rPr>
            </w:r>
          </w:p>
          <w:p>
            <w:pPr>
              <w:pStyle w:val="Normal"/>
              <w:jc w:val="both"/>
              <w:rPr>
                <w:szCs w:val="22"/>
                <w:lang w:val="ru-RU"/>
              </w:rPr>
            </w:pPr>
            <w:r>
              <w:rPr>
                <w:szCs w:val="22"/>
                <w:lang w:val="ru-RU"/>
              </w:rPr>
              <w:t xml:space="preserve">6.8. В случае, если на условиях настоящего Договора Исполнитель привлекает к оказанию Услуг третьих лиц, Исполнитель обязан путем заключения соответствующих договоров за свой счет обеспечить приобретение всех исключительных прав на результаты интеллектуальной деятельности таких третьих лиц, созданные в ходе оказания Услуг, для последующей их передачи прав Заказчику. </w:t>
            </w:r>
          </w:p>
          <w:p>
            <w:pPr>
              <w:pStyle w:val="Normal"/>
              <w:rPr>
                <w:szCs w:val="22"/>
                <w:lang w:val="ru-RU"/>
              </w:rPr>
            </w:pPr>
            <w:r>
              <w:rPr>
                <w:szCs w:val="22"/>
                <w:lang w:val="ru-RU"/>
              </w:rPr>
            </w:r>
          </w:p>
          <w:p>
            <w:pPr>
              <w:pStyle w:val="Normal"/>
              <w:jc w:val="both"/>
              <w:rPr/>
            </w:pPr>
            <w:r>
              <w:rPr>
                <w:szCs w:val="22"/>
                <w:lang w:val="ru-RU" w:eastAsia="en-US"/>
              </w:rPr>
              <w:t xml:space="preserve">6.9. </w:t>
            </w:r>
            <w:r>
              <w:rPr>
                <w:lang w:val="ru-RU"/>
              </w:rPr>
              <w:t>В случае, если какое-либо третье лицо подаст заявку и получит патент и/или иной охранный документ на созданные в рамках выполнения настоящего Договора объекты интеллектуальной собственности, стороны предпримут совместные действия по ее защите, в том числе, в случае необходимости, путем оспаривания действительности заявок или патентов и/или иных охранных документов третьих лиц.</w:t>
            </w:r>
          </w:p>
          <w:p>
            <w:pPr>
              <w:pStyle w:val="Normal"/>
              <w:rPr>
                <w:lang w:val="ru-RU"/>
              </w:rPr>
            </w:pPr>
            <w:r>
              <w:rPr>
                <w:lang w:val="ru-RU"/>
              </w:rPr>
            </w:r>
          </w:p>
          <w:p>
            <w:pPr>
              <w:pStyle w:val="Normal"/>
              <w:jc w:val="both"/>
              <w:rPr>
                <w:lang w:val="ru-RU"/>
              </w:rPr>
            </w:pPr>
            <w:r>
              <w:rPr>
                <w:lang w:val="ru-RU"/>
              </w:rPr>
              <w:t>6.10. В случае, если использование Заказчиком результатов оказанных Услуг по настоящему Договору послужит основанием для предъявления третьими лицами претензий по поводу нарушения их прав, Исполнитель по просьбе Заказчика в случае необходимости примет участие в урегулировании таких претензий.</w:t>
            </w:r>
          </w:p>
          <w:p>
            <w:pPr>
              <w:pStyle w:val="Normal"/>
              <w:rPr>
                <w:lang w:val="ru-RU"/>
              </w:rPr>
            </w:pPr>
            <w:r>
              <w:rPr>
                <w:lang w:val="ru-RU"/>
              </w:rPr>
            </w:r>
          </w:p>
          <w:p>
            <w:pPr>
              <w:pStyle w:val="Normal"/>
              <w:jc w:val="both"/>
              <w:rPr>
                <w:lang w:val="ru-RU"/>
              </w:rPr>
            </w:pPr>
            <w:r>
              <w:rPr>
                <w:lang w:val="ru-RU"/>
              </w:rPr>
              <w:t>6.11. Интеллектуальная собственность, использованная в ходе выполнения условий настоящего Договора, принадлежит ее владельцам. При этом, в случае невозможности использования Заказчиком результатов оказания Услуг по настоящему Договору без применения объектов интеллектуальной собственности, принадлежащей Исполнителю, Исполнитель обязуется предоставить Заказчику права на ее использование.</w:t>
            </w:r>
          </w:p>
          <w:p>
            <w:pPr>
              <w:pStyle w:val="Normal"/>
              <w:jc w:val="both"/>
              <w:rPr>
                <w:lang w:val="ru-RU"/>
              </w:rPr>
            </w:pPr>
            <w:r>
              <w:rPr>
                <w:lang w:val="ru-RU"/>
              </w:rPr>
            </w:r>
          </w:p>
          <w:p>
            <w:pPr>
              <w:pStyle w:val="Normal"/>
              <w:jc w:val="both"/>
              <w:rPr>
                <w:lang w:val="ru-RU"/>
              </w:rPr>
            </w:pPr>
            <w:r>
              <w:rPr>
                <w:lang w:val="ru-RU"/>
              </w:rPr>
            </w:r>
          </w:p>
          <w:p>
            <w:pPr>
              <w:pStyle w:val="Normal"/>
              <w:jc w:val="center"/>
              <w:rPr>
                <w:b/>
                <w:b/>
                <w:lang w:val="ru-RU"/>
              </w:rPr>
            </w:pPr>
            <w:r>
              <w:rPr>
                <w:b/>
                <w:lang w:val="ru-RU"/>
              </w:rPr>
              <w:t>7. Оплата Услуг.</w:t>
            </w:r>
          </w:p>
          <w:p>
            <w:pPr>
              <w:pStyle w:val="Normal"/>
              <w:jc w:val="center"/>
              <w:rPr>
                <w:b/>
                <w:b/>
                <w:lang w:val="ru-RU"/>
              </w:rPr>
            </w:pPr>
            <w:r>
              <w:rPr>
                <w:b/>
                <w:lang w:val="ru-RU"/>
              </w:rPr>
            </w:r>
          </w:p>
          <w:p>
            <w:pPr>
              <w:pStyle w:val="Normal"/>
              <w:jc w:val="both"/>
              <w:rPr>
                <w:lang w:val="ru-RU"/>
              </w:rPr>
            </w:pPr>
            <w:r>
              <w:rPr>
                <w:lang w:val="ru-RU"/>
              </w:rPr>
              <w:t>7.1. Стороны договорились о том, что Вознаграждение Исполнителя за Услуги  состоит из следующих частей:</w:t>
            </w:r>
          </w:p>
          <w:p>
            <w:pPr>
              <w:pStyle w:val="Normal"/>
              <w:jc w:val="both"/>
              <w:rPr>
                <w:lang w:val="ru-RU"/>
              </w:rPr>
            </w:pPr>
            <w:r>
              <w:rPr>
                <w:lang w:val="ru-RU"/>
              </w:rPr>
            </w:r>
          </w:p>
          <w:p>
            <w:pPr>
              <w:pStyle w:val="Normal"/>
              <w:jc w:val="both"/>
              <w:rPr/>
            </w:pPr>
            <w:r>
              <w:rPr>
                <w:bCs/>
                <w:lang w:val="ru-RU"/>
              </w:rPr>
              <w:t>7.1.1. Почасовая оплата за Услуги, в размере  X (икс) долларов США в час.</w:t>
            </w:r>
          </w:p>
          <w:p>
            <w:pPr>
              <w:pStyle w:val="Normal"/>
              <w:jc w:val="both"/>
              <w:rPr>
                <w:bCs/>
                <w:lang w:val="ru-RU"/>
              </w:rPr>
            </w:pPr>
            <w:r>
              <w:rPr>
                <w:bCs/>
                <w:lang w:val="ru-RU"/>
              </w:rPr>
            </w:r>
          </w:p>
          <w:p>
            <w:pPr>
              <w:pStyle w:val="Normal"/>
              <w:jc w:val="both"/>
              <w:rPr>
                <w:bCs/>
                <w:lang w:val="ru-RU"/>
              </w:rPr>
            </w:pPr>
            <w:r>
              <w:rPr>
                <w:bCs/>
                <w:lang w:val="ru-RU"/>
              </w:rPr>
            </w:r>
          </w:p>
          <w:p>
            <w:pPr>
              <w:pStyle w:val="22"/>
              <w:jc w:val="both"/>
              <w:rPr>
                <w:sz w:val="24"/>
                <w:szCs w:val="24"/>
                <w:lang w:val="ru-RU"/>
              </w:rPr>
            </w:pPr>
            <w:r>
              <w:rPr>
                <w:sz w:val="24"/>
                <w:szCs w:val="24"/>
                <w:lang w:val="ru-RU"/>
              </w:rPr>
              <w:t>7.1.2. Компенсация расходов, понесенных Исполнителем в связи с оказанием Услуг. Такие расходы включают, в частности, транспортные расходы (например, стоимость авиабилетов, проживания и питания), расходы связи (например, стоимость деловых разговоров по мобильному телефону), представительские, а также иные расходы, понесенные в связи с оказанием Услуг. Заказчик вправе потребовать документального подтверждения возмещаемых Исполнителю расходов.</w:t>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t>7.1.3 Стоимость услуг Исполнителя не облагается НДС в связи с применением им упрощенной системы налогообложения.</w:t>
            </w:r>
          </w:p>
          <w:p>
            <w:pPr>
              <w:pStyle w:val="22"/>
              <w:jc w:val="both"/>
              <w:rPr>
                <w:sz w:val="24"/>
                <w:szCs w:val="24"/>
                <w:lang w:val="ru-RU"/>
              </w:rPr>
            </w:pPr>
            <w:r>
              <w:rPr>
                <w:sz w:val="24"/>
                <w:szCs w:val="24"/>
                <w:lang w:val="ru-RU"/>
              </w:rPr>
            </w:r>
          </w:p>
          <w:p>
            <w:pPr>
              <w:pStyle w:val="22"/>
              <w:jc w:val="both"/>
              <w:rPr/>
            </w:pPr>
            <w:r>
              <w:rPr>
                <w:rFonts w:cs="Times New Roman" w:ascii="Times New Roman" w:hAnsi="Times New Roman"/>
                <w:color w:val="000000"/>
                <w:sz w:val="24"/>
                <w:szCs w:val="24"/>
                <w:lang w:val="ru-RU"/>
              </w:rPr>
              <w:t xml:space="preserve">7.2. </w:t>
            </w:r>
            <w:r>
              <w:rPr>
                <w:rFonts w:cs="Times New Roman" w:ascii="Times New Roman" w:hAnsi="Times New Roman"/>
                <w:b w:val="false"/>
                <w:i w:val="false"/>
                <w:caps w:val="false"/>
                <w:smallCaps w:val="false"/>
                <w:color w:val="000000"/>
                <w:spacing w:val="0"/>
                <w:sz w:val="24"/>
                <w:szCs w:val="24"/>
              </w:rPr>
              <w:t>Исполнитель выставляет заказчику счет не позднее десятого календарного дня месяца, следующего за месяцем оказания услуг. Счёт содержит перечень выполненных работ. Оплата счета означает, что услуги, перечисленные в счете, оказаны в полном объеме и приняты заказчиком.</w:t>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t>7.3. Оплата услуг Исполнителя производится в следующем порядке:</w:t>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t>7.3.1. Оплата услуг производится в сроки, указанные в счёте, в размере:</w:t>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t>-  платы за Услуги Исполнителя, подлежащей оплате за расчетный месяц в соответствии с п.7.1.1. настоящего Договора;</w:t>
            </w:r>
          </w:p>
          <w:p>
            <w:pPr>
              <w:pStyle w:val="22"/>
              <w:jc w:val="both"/>
              <w:rPr>
                <w:sz w:val="24"/>
                <w:szCs w:val="24"/>
                <w:lang w:val="ru-RU"/>
              </w:rPr>
            </w:pPr>
            <w:r>
              <w:rPr>
                <w:sz w:val="24"/>
                <w:szCs w:val="24"/>
                <w:lang w:val="ru-RU"/>
              </w:rPr>
              <w:t>- суммы расходов Исполнителя, произведенных за расчетный месяц, согласно п. 7.1.2. настоящего Договора.</w:t>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r>
          </w:p>
          <w:p>
            <w:pPr>
              <w:pStyle w:val="22"/>
              <w:jc w:val="both"/>
              <w:rPr>
                <w:sz w:val="24"/>
                <w:szCs w:val="24"/>
                <w:lang w:val="ru-RU"/>
              </w:rPr>
            </w:pPr>
            <w:r>
              <w:rPr>
                <w:sz w:val="24"/>
                <w:szCs w:val="24"/>
                <w:lang w:val="ru-RU"/>
              </w:rPr>
              <w:t>7.3.2. Оплата производится путем безналичного перечисления суммы платежа на банковский счет Исполнителя, реквизиты которого указаны в настоящем Договоре в долларах США.</w:t>
            </w:r>
          </w:p>
          <w:p>
            <w:pPr>
              <w:pStyle w:val="22"/>
              <w:jc w:val="both"/>
              <w:rPr>
                <w:sz w:val="24"/>
                <w:szCs w:val="24"/>
                <w:lang w:val="ru-RU"/>
              </w:rPr>
            </w:pPr>
            <w:r>
              <w:rPr>
                <w:sz w:val="24"/>
                <w:szCs w:val="24"/>
                <w:lang w:val="ru-RU"/>
              </w:rPr>
            </w:r>
          </w:p>
          <w:p>
            <w:pPr>
              <w:pStyle w:val="Normal"/>
              <w:jc w:val="center"/>
              <w:rPr/>
            </w:pPr>
            <w:r>
              <w:rPr>
                <w:b/>
                <w:lang w:val="ru-RU"/>
              </w:rPr>
              <w:t>8. Конфиденциальность</w:t>
            </w:r>
            <w:r>
              <w:rPr>
                <w:lang w:val="ru-RU"/>
              </w:rPr>
              <w:t>.</w:t>
            </w:r>
          </w:p>
          <w:p>
            <w:pPr>
              <w:pStyle w:val="Normal"/>
              <w:jc w:val="center"/>
              <w:rPr>
                <w:lang w:val="ru-RU"/>
              </w:rPr>
            </w:pPr>
            <w:r>
              <w:rPr>
                <w:lang w:val="ru-RU"/>
              </w:rPr>
            </w:r>
          </w:p>
          <w:p>
            <w:pPr>
              <w:pStyle w:val="Normal"/>
              <w:jc w:val="both"/>
              <w:rPr>
                <w:lang w:val="ru-RU"/>
              </w:rPr>
            </w:pPr>
            <w:r>
              <w:rPr>
                <w:lang w:val="ru-RU"/>
              </w:rPr>
              <w:t xml:space="preserve">8.1. Стороны признают, что конфиденциальными являются сведения, касающиеся предмета настоящего Договора, его условий, хода оказания Услуг, создаваемых объектов интеллектуальной собственности, в том числе </w:t>
            </w:r>
            <w:r>
              <w:rPr>
                <w:szCs w:val="22"/>
                <w:lang w:val="ru-RU"/>
              </w:rPr>
              <w:t>любые иные технические, произ</w:t>
              <w:softHyphen/>
              <w:t>вод</w:t>
              <w:softHyphen/>
              <w:t>ственные, технологические, коммерчес</w:t>
              <w:softHyphen/>
              <w:t>кие, финансо</w:t>
              <w:softHyphen/>
              <w:t>вые, оперативные, административ</w:t>
              <w:softHyphen/>
              <w:t>ные, маркетинговые или экономические сведения, данные, знания, доку</w:t>
              <w:softHyphen/>
              <w:t>менты, формулы, чертежи, патенты, материалы, об</w:t>
              <w:softHyphen/>
              <w:t>разцы продукции и ноу-хау, относящиеся к сторонам и/или к технологиям и/или  заданиям Заказчика и закрытые для общест</w:t>
              <w:softHyphen/>
              <w:t>венности, раскрытые со сто</w:t>
              <w:softHyphen/>
              <w:t>роны Заказчика Исполнителю и наоборот устно или в письменной форме или в графиче</w:t>
              <w:softHyphen/>
              <w:t>ской или элек</w:t>
              <w:softHyphen/>
              <w:t>тронной форме или в любой иной форме, в связи с возможным сотрудни</w:t>
              <w:softHyphen/>
              <w:t>чеством между Исполнителем и Заказчиком, а также всякие и все пись</w:t>
              <w:softHyphen/>
              <w:t>менные сведения, доку</w:t>
              <w:softHyphen/>
              <w:t>менты и чертежи какого бы то ни было рода, по</w:t>
              <w:softHyphen/>
              <w:t>меченные на любом языке как кон</w:t>
              <w:softHyphen/>
              <w:t>фиденциальные, собственные или секретные.</w:t>
            </w:r>
          </w:p>
          <w:p>
            <w:pPr>
              <w:pStyle w:val="Normal"/>
              <w:rPr>
                <w:szCs w:val="22"/>
                <w:lang w:val="ru-RU"/>
              </w:rPr>
            </w:pPr>
            <w:r>
              <w:rPr>
                <w:szCs w:val="22"/>
                <w:lang w:val="ru-RU"/>
              </w:rPr>
            </w:r>
          </w:p>
          <w:p>
            <w:pPr>
              <w:pStyle w:val="Normal"/>
              <w:jc w:val="both"/>
              <w:rPr>
                <w:lang w:val="ru-RU"/>
              </w:rPr>
            </w:pPr>
            <w:r>
              <w:rPr>
                <w:lang w:val="ru-RU"/>
              </w:rPr>
              <w:t xml:space="preserve">8.2. Исполнитель гарантирует сохранение в тайне сведений, указанных в п.8.1. настоящего Договора для чего обязуется предпринять все возможные меры для предотвращения полного или частичного разглашения полученной им документации и информации или ознакомление с ними третьих лиц без письменного разрешения Заказчика. </w:t>
            </w:r>
          </w:p>
          <w:p>
            <w:pPr>
              <w:pStyle w:val="Normal"/>
              <w:rPr>
                <w:lang w:val="ru-RU"/>
              </w:rPr>
            </w:pPr>
            <w:r>
              <w:rPr>
                <w:lang w:val="ru-RU"/>
              </w:rPr>
            </w:r>
          </w:p>
          <w:p>
            <w:pPr>
              <w:pStyle w:val="Normal"/>
              <w:jc w:val="both"/>
              <w:rPr>
                <w:lang w:val="ru-RU"/>
              </w:rPr>
            </w:pPr>
            <w:r>
              <w:rPr>
                <w:lang w:val="ru-RU"/>
              </w:rPr>
              <w:t>8.3. Во исполнение п. 8.2. настоящего Договора Исполнитель обязуется:</w:t>
            </w:r>
          </w:p>
          <w:p>
            <w:pPr>
              <w:pStyle w:val="Normal"/>
              <w:rPr>
                <w:lang w:val="ru-RU"/>
              </w:rPr>
            </w:pPr>
            <w:r>
              <w:rPr>
                <w:lang w:val="ru-RU"/>
              </w:rPr>
            </w:r>
          </w:p>
          <w:p>
            <w:pPr>
              <w:pStyle w:val="Normal"/>
              <w:jc w:val="both"/>
              <w:rPr>
                <w:lang w:val="ru-RU"/>
              </w:rPr>
            </w:pPr>
            <w:r>
              <w:rPr>
                <w:lang w:val="ru-RU"/>
              </w:rPr>
              <w:t>- обеспечить надежное хранение конфиденциальной информации, находящейся во владении Исполнителя, чтобы не допустить ее порчу, утрату, а также намеренное или случайное ознакомление с нею лиц, не имеющих доступ к такой информации;</w:t>
            </w:r>
          </w:p>
          <w:p>
            <w:pPr>
              <w:pStyle w:val="Normal"/>
              <w:rPr>
                <w:lang w:val="ru-RU"/>
              </w:rPr>
            </w:pPr>
            <w:r>
              <w:rPr>
                <w:lang w:val="ru-RU"/>
              </w:rPr>
            </w:r>
          </w:p>
          <w:p>
            <w:pPr>
              <w:pStyle w:val="Normal"/>
              <w:jc w:val="both"/>
              <w:rPr>
                <w:lang w:val="ru-RU"/>
              </w:rPr>
            </w:pPr>
            <w:r>
              <w:rPr>
                <w:lang w:val="ru-RU"/>
              </w:rPr>
              <w:t>- не разглашать третьим лицам в какой-либо форме (устной или письменной, включая электронную) конфиденциальную информацию без письменного разрешения Заказчика;</w:t>
            </w:r>
          </w:p>
          <w:p>
            <w:pPr>
              <w:pStyle w:val="Normal"/>
              <w:rPr>
                <w:lang w:val="ru-RU"/>
              </w:rPr>
            </w:pPr>
            <w:r>
              <w:rPr>
                <w:lang w:val="ru-RU"/>
              </w:rPr>
            </w:r>
          </w:p>
          <w:p>
            <w:pPr>
              <w:pStyle w:val="Normal"/>
              <w:jc w:val="both"/>
              <w:rPr>
                <w:lang w:val="ru-RU"/>
              </w:rPr>
            </w:pPr>
            <w:r>
              <w:rPr>
                <w:lang w:val="ru-RU"/>
              </w:rPr>
              <w:t>- использовать конфиденциальную информацию исключительно для целей оказания Услуг по настоящему Договору;</w:t>
            </w:r>
          </w:p>
          <w:p>
            <w:pPr>
              <w:pStyle w:val="Normal"/>
              <w:rPr>
                <w:lang w:val="ru-RU"/>
              </w:rPr>
            </w:pPr>
            <w:r>
              <w:rPr>
                <w:lang w:val="ru-RU"/>
              </w:rPr>
            </w:r>
          </w:p>
          <w:p>
            <w:pPr>
              <w:pStyle w:val="Normal"/>
              <w:jc w:val="both"/>
              <w:rPr>
                <w:szCs w:val="22"/>
                <w:lang w:val="ru-RU"/>
              </w:rPr>
            </w:pPr>
            <w:r>
              <w:rPr>
                <w:szCs w:val="22"/>
                <w:lang w:val="ru-RU"/>
              </w:rPr>
              <w:t>- не раскрывать третьим лицам факта обладания конфиденциальной информацией, за исключением случаев, предусмотренных настоящим Договором, либо с письменного согласия Заказчика.</w:t>
            </w:r>
          </w:p>
          <w:p>
            <w:pPr>
              <w:pStyle w:val="Normal"/>
              <w:jc w:val="both"/>
              <w:rPr/>
            </w:pPr>
            <w:r>
              <w:rPr/>
            </w:r>
          </w:p>
          <w:p>
            <w:pPr>
              <w:pStyle w:val="Normal"/>
              <w:jc w:val="both"/>
              <w:rPr/>
            </w:pPr>
            <w:r>
              <w:rPr>
                <w:lang w:val="ru-RU"/>
              </w:rPr>
              <w:t xml:space="preserve">8.4. </w:t>
            </w:r>
            <w:r>
              <w:rPr>
                <w:color w:val="000000"/>
                <w:lang w:val="ru-RU"/>
              </w:rPr>
              <w:t xml:space="preserve">Без согласия Заказчика Исполнитель предоставляет сведения, указанные в п.8.1. настоящего Договора, только </w:t>
            </w:r>
            <w:r>
              <w:rPr>
                <w:lang w:val="ru-RU"/>
              </w:rPr>
              <w:t>органам государственной власти, иным государственным органам, органам местного самоуправления, а также иным лицам, если это требуется в соответствии с правовыми нормами, действующими в стране Исполнителя,</w:t>
            </w:r>
            <w:r>
              <w:rPr>
                <w:color w:val="000000"/>
                <w:lang w:val="ru-RU"/>
              </w:rPr>
              <w:t xml:space="preserve"> по их м</w:t>
            </w:r>
            <w:r>
              <w:rPr>
                <w:lang w:val="ru-RU"/>
              </w:rPr>
              <w:t>отивированному требованию, и только в объеме, обусловленном требованиями и полномочиями указанных лиц.</w:t>
            </w:r>
          </w:p>
          <w:p>
            <w:pPr>
              <w:pStyle w:val="Normal"/>
              <w:rPr>
                <w:lang w:val="ru-RU"/>
              </w:rPr>
            </w:pPr>
            <w:r>
              <w:rPr>
                <w:lang w:val="ru-RU"/>
              </w:rPr>
            </w:r>
          </w:p>
          <w:p>
            <w:pPr>
              <w:pStyle w:val="Normal"/>
              <w:jc w:val="both"/>
              <w:rPr/>
            </w:pPr>
            <w:r>
              <w:rPr>
                <w:lang w:val="ru-RU"/>
              </w:rPr>
              <w:t xml:space="preserve">8.5. </w:t>
            </w:r>
            <w:r>
              <w:rPr>
                <w:color w:val="000000"/>
                <w:lang w:val="ru-RU"/>
              </w:rPr>
              <w:t>В случае нарушения условий конфиденциальности, установленных п.8 настоящего Соглашения, Исполнитель обязан возместить все причиненные Заказчику таким нарушением убытки.</w:t>
            </w:r>
          </w:p>
          <w:p>
            <w:pPr>
              <w:pStyle w:val="Normal"/>
              <w:rPr>
                <w:lang w:val="ru-RU"/>
              </w:rPr>
            </w:pPr>
            <w:r>
              <w:rPr>
                <w:lang w:val="ru-RU"/>
              </w:rPr>
            </w:r>
          </w:p>
          <w:p>
            <w:pPr>
              <w:pStyle w:val="Normal"/>
              <w:jc w:val="both"/>
              <w:rPr>
                <w:lang w:val="ru-RU"/>
              </w:rPr>
            </w:pPr>
            <w:r>
              <w:rPr>
                <w:lang w:val="ru-RU"/>
              </w:rPr>
              <w:t>8.6. Исполнитель не несет ответственности за такое раскрытие или разглашение информации, указанной в п.8.1. настоящего Договора, которое произошло не по вине Исполнителя и не в результате каких-либо его действий (бездействия).</w:t>
            </w:r>
          </w:p>
          <w:p>
            <w:pPr>
              <w:pStyle w:val="Normal"/>
              <w:rPr>
                <w:lang w:val="ru-RU"/>
              </w:rPr>
            </w:pPr>
            <w:r>
              <w:rPr>
                <w:lang w:val="ru-RU"/>
              </w:rPr>
            </w:r>
          </w:p>
          <w:p>
            <w:pPr>
              <w:pStyle w:val="Normal"/>
              <w:jc w:val="both"/>
              <w:rPr>
                <w:lang w:val="ru-RU"/>
              </w:rPr>
            </w:pPr>
            <w:r>
              <w:rPr>
                <w:lang w:val="ru-RU"/>
              </w:rPr>
              <w:t>8.7. Стороны также признают, что информация, ставшая известной третьим лицам до момента заключения настоящего Договора, не является конфиденциальной.</w:t>
            </w:r>
          </w:p>
          <w:p>
            <w:pPr>
              <w:pStyle w:val="Normal"/>
              <w:jc w:val="both"/>
              <w:rPr>
                <w:lang w:val="ru-RU"/>
              </w:rPr>
            </w:pPr>
            <w:r>
              <w:rPr>
                <w:lang w:val="ru-RU"/>
              </w:rPr>
            </w:r>
          </w:p>
          <w:p>
            <w:pPr>
              <w:pStyle w:val="Normal"/>
              <w:jc w:val="both"/>
              <w:rPr>
                <w:lang w:val="ru-RU"/>
              </w:rPr>
            </w:pPr>
            <w:r>
              <w:rPr>
                <w:lang w:val="ru-RU"/>
              </w:rPr>
            </w:r>
          </w:p>
          <w:p>
            <w:pPr>
              <w:pStyle w:val="Normal"/>
              <w:jc w:val="center"/>
              <w:rPr>
                <w:b/>
                <w:b/>
                <w:lang w:val="ru-RU"/>
              </w:rPr>
            </w:pPr>
            <w:r>
              <w:rPr>
                <w:b/>
                <w:lang w:val="ru-RU"/>
              </w:rPr>
              <w:t>9. Ответственность Сторон.</w:t>
            </w:r>
          </w:p>
          <w:p>
            <w:pPr>
              <w:pStyle w:val="Normal"/>
              <w:jc w:val="center"/>
              <w:rPr>
                <w:b/>
                <w:b/>
                <w:lang w:val="ru-RU"/>
              </w:rPr>
            </w:pPr>
            <w:r>
              <w:rPr>
                <w:b/>
                <w:lang w:val="ru-RU"/>
              </w:rPr>
            </w:r>
          </w:p>
          <w:p>
            <w:pPr>
              <w:pStyle w:val="Normal"/>
              <w:jc w:val="both"/>
              <w:rPr>
                <w:lang w:val="ru-RU"/>
              </w:rPr>
            </w:pPr>
            <w:r>
              <w:rPr>
                <w:lang w:val="ru-RU"/>
              </w:rPr>
              <w:t>9.1.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pPr>
              <w:pStyle w:val="Normal"/>
              <w:jc w:val="both"/>
              <w:rPr>
                <w:lang w:val="ru-RU"/>
              </w:rPr>
            </w:pPr>
            <w:r>
              <w:rPr>
                <w:lang w:val="ru-RU"/>
              </w:rPr>
            </w:r>
          </w:p>
          <w:p>
            <w:pPr>
              <w:pStyle w:val="22"/>
              <w:jc w:val="both"/>
              <w:rPr>
                <w:sz w:val="24"/>
                <w:szCs w:val="24"/>
                <w:lang w:val="ru-RU"/>
              </w:rPr>
            </w:pPr>
            <w:r>
              <w:rPr>
                <w:sz w:val="24"/>
                <w:szCs w:val="24"/>
                <w:lang w:val="ru-RU"/>
              </w:rPr>
              <w:t>9.2. В случае, если у Заказчика есть обоснованные замечания и претензии к Услугам, оказанным Исполнителем, последний обязуется исправить допущенные нарушения в сроки, дополнительно согласуемые Сторонами без выплаты Заказчиком какой-либо дополнительной компенсации.</w:t>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both"/>
              <w:rPr>
                <w:sz w:val="24"/>
                <w:szCs w:val="24"/>
                <w:lang w:val="ru-RU"/>
              </w:rPr>
            </w:pPr>
            <w:r>
              <w:rPr>
                <w:sz w:val="24"/>
                <w:szCs w:val="24"/>
                <w:lang w:val="ru-RU"/>
              </w:rPr>
            </w:r>
          </w:p>
          <w:p>
            <w:pPr>
              <w:pStyle w:val="Normal"/>
              <w:jc w:val="center"/>
              <w:rPr>
                <w:b/>
                <w:b/>
                <w:lang w:val="ru-RU"/>
              </w:rPr>
            </w:pPr>
            <w:r>
              <w:rPr>
                <w:b/>
                <w:lang w:val="ru-RU"/>
              </w:rPr>
              <w:t>10. Срок действия и расторжение.</w:t>
            </w:r>
          </w:p>
          <w:p>
            <w:pPr>
              <w:pStyle w:val="Normal"/>
              <w:jc w:val="center"/>
              <w:rPr>
                <w:b/>
                <w:b/>
                <w:lang w:val="ru-RU"/>
              </w:rPr>
            </w:pPr>
            <w:r>
              <w:rPr>
                <w:b/>
                <w:lang w:val="ru-RU"/>
              </w:rPr>
            </w:r>
          </w:p>
          <w:p>
            <w:pPr>
              <w:pStyle w:val="Normal"/>
              <w:jc w:val="both"/>
              <w:rPr>
                <w:lang w:val="ru-RU"/>
              </w:rPr>
            </w:pPr>
            <w:r>
              <w:rPr>
                <w:lang w:val="ru-RU"/>
              </w:rPr>
              <w:t xml:space="preserve">10.1. Настоящий Договор вступает в силу с момента его подписания и действует </w:t>
              <w:br/>
              <w:t xml:space="preserve">до 1 Января 2030 г. </w:t>
            </w:r>
          </w:p>
          <w:p>
            <w:pPr>
              <w:pStyle w:val="Normal"/>
              <w:jc w:val="both"/>
              <w:rPr>
                <w:lang w:val="ru-RU"/>
              </w:rPr>
            </w:pPr>
            <w:r>
              <w:rPr>
                <w:lang w:val="ru-RU"/>
              </w:rPr>
            </w:r>
          </w:p>
          <w:p>
            <w:pPr>
              <w:pStyle w:val="22"/>
              <w:jc w:val="both"/>
              <w:rPr/>
            </w:pPr>
            <w:r>
              <w:rPr>
                <w:sz w:val="24"/>
                <w:szCs w:val="24"/>
                <w:lang w:val="ru-RU"/>
              </w:rPr>
              <w:t xml:space="preserve">10.2. Любая из Сторон вправе расторгнуть настоящий Договор путем направления письменного уведомления другой Стороне за </w:t>
            </w:r>
            <w:r>
              <w:rPr>
                <w:color w:val="000000"/>
                <w:sz w:val="24"/>
                <w:szCs w:val="24"/>
                <w:lang w:val="ru-RU"/>
              </w:rPr>
              <w:t>10 (десять) дней до даты предполагаемого расторжения Договора.</w:t>
            </w:r>
            <w:r>
              <w:rPr>
                <w:sz w:val="24"/>
                <w:szCs w:val="24"/>
                <w:lang w:val="ru-RU"/>
              </w:rPr>
              <w:t xml:space="preserve"> В случае одностороннего отказа Стороны от исполнения Договора порядок взаимных расчетов между Сторонами определяется на основании ст. 782 Гражданского кодекса Российской Федерации. </w:t>
            </w:r>
          </w:p>
          <w:p>
            <w:pPr>
              <w:pStyle w:val="Normal"/>
              <w:jc w:val="both"/>
              <w:rPr>
                <w:sz w:val="24"/>
                <w:szCs w:val="24"/>
                <w:lang w:val="ru-RU" w:eastAsia="ru-RU"/>
              </w:rPr>
            </w:pPr>
            <w:r>
              <w:rPr>
                <w:sz w:val="24"/>
                <w:szCs w:val="24"/>
                <w:lang w:val="ru-RU" w:eastAsia="ru-RU"/>
              </w:rPr>
            </w:r>
          </w:p>
          <w:p>
            <w:pPr>
              <w:pStyle w:val="Normal"/>
              <w:jc w:val="both"/>
              <w:rPr>
                <w:lang w:val="ru-RU"/>
              </w:rPr>
            </w:pPr>
            <w:r>
              <w:rPr>
                <w:lang w:val="ru-RU"/>
              </w:rPr>
              <w:t>10.3. Если настоящий Договор расторгается Заказчиком до окончания срока действия договора Заказчик обязан выплатить вознаграждение за проделанную работу и возместить расходы, понесенные Исполнителем до даты такого расторжения.</w:t>
            </w:r>
          </w:p>
          <w:p>
            <w:pPr>
              <w:pStyle w:val="Normal"/>
              <w:jc w:val="both"/>
              <w:rPr>
                <w:lang w:val="ru-RU"/>
              </w:rPr>
            </w:pPr>
            <w:r>
              <w:rPr>
                <w:lang w:val="ru-RU"/>
              </w:rPr>
            </w:r>
          </w:p>
          <w:p>
            <w:pPr>
              <w:pStyle w:val="Normal"/>
              <w:jc w:val="both"/>
              <w:rPr>
                <w:lang w:val="ru-RU"/>
              </w:rPr>
            </w:pPr>
            <w:r>
              <w:rPr>
                <w:lang w:val="ru-RU"/>
              </w:rPr>
            </w:r>
          </w:p>
          <w:p>
            <w:pPr>
              <w:pStyle w:val="Normal"/>
              <w:jc w:val="center"/>
              <w:rPr/>
            </w:pPr>
            <w:r>
              <w:rPr>
                <w:b/>
                <w:lang w:val="ru-RU"/>
              </w:rPr>
              <w:t>11. Применимое право и разрешение споров</w:t>
            </w:r>
            <w:r>
              <w:rPr>
                <w:lang w:val="ru-RU"/>
              </w:rPr>
              <w:t>.</w:t>
            </w:r>
          </w:p>
          <w:p>
            <w:pPr>
              <w:pStyle w:val="Normal"/>
              <w:jc w:val="center"/>
              <w:rPr>
                <w:lang w:val="ru-RU"/>
              </w:rPr>
            </w:pPr>
            <w:r>
              <w:rPr>
                <w:lang w:val="ru-RU"/>
              </w:rPr>
            </w:r>
          </w:p>
          <w:p>
            <w:pPr>
              <w:pStyle w:val="Normal"/>
              <w:jc w:val="both"/>
              <w:rPr>
                <w:lang w:val="ru-RU"/>
              </w:rPr>
            </w:pPr>
            <w:r>
              <w:rPr>
                <w:lang w:val="ru-RU"/>
              </w:rPr>
              <w:t>11.1. Настоящий Договор регулируется и составлен в соответствии с материальным правом Российской Федерации.</w:t>
            </w:r>
          </w:p>
          <w:p>
            <w:pPr>
              <w:pStyle w:val="Style9"/>
              <w:jc w:val="center"/>
              <w:rPr>
                <w:sz w:val="24"/>
                <w:szCs w:val="24"/>
                <w:lang w:val="ru-RU"/>
              </w:rPr>
            </w:pPr>
            <w:r>
              <w:rPr>
                <w:sz w:val="24"/>
                <w:szCs w:val="24"/>
                <w:lang w:val="ru-RU"/>
              </w:rPr>
            </w:r>
          </w:p>
          <w:p>
            <w:pPr>
              <w:pStyle w:val="Style9"/>
              <w:jc w:val="both"/>
              <w:rPr>
                <w:sz w:val="24"/>
                <w:szCs w:val="24"/>
                <w:lang w:val="ru-RU"/>
              </w:rPr>
            </w:pPr>
            <w:r>
              <w:rPr>
                <w:sz w:val="24"/>
                <w:szCs w:val="24"/>
                <w:lang w:val="ru-RU"/>
              </w:rPr>
              <w:t>11.2. В случае возникновения спора между Заявителем и Правопреемником в связи с толкованием или реализацией настоящего Договора, Стороны будут пытаться разрешить такой спор путем переговоров. При этом срок ответа на письменную претензию составляет 15 (пятнадцать) календарных дней.</w:t>
            </w:r>
          </w:p>
          <w:p>
            <w:pPr>
              <w:pStyle w:val="Style9"/>
              <w:jc w:val="both"/>
              <w:rPr>
                <w:sz w:val="24"/>
                <w:szCs w:val="24"/>
                <w:lang w:val="ru-RU"/>
              </w:rPr>
            </w:pPr>
            <w:r>
              <w:rPr>
                <w:sz w:val="24"/>
                <w:szCs w:val="24"/>
                <w:lang w:val="ru-RU"/>
              </w:rPr>
            </w:r>
          </w:p>
          <w:p>
            <w:pPr>
              <w:pStyle w:val="Style9"/>
              <w:jc w:val="both"/>
              <w:rPr>
                <w:sz w:val="24"/>
                <w:szCs w:val="24"/>
                <w:lang w:val="ru-RU"/>
              </w:rPr>
            </w:pPr>
            <w:r>
              <w:rPr>
                <w:sz w:val="24"/>
                <w:szCs w:val="24"/>
                <w:lang w:val="ru-RU"/>
              </w:rPr>
              <w:t xml:space="preserve">11.3. При не разрешении спора путем переговоров спор разрешается в судебном порядке в соответствии с применимым правом. </w:t>
            </w:r>
          </w:p>
          <w:p>
            <w:pPr>
              <w:pStyle w:val="Style9"/>
              <w:jc w:val="both"/>
              <w:rPr>
                <w:sz w:val="24"/>
                <w:szCs w:val="24"/>
                <w:lang w:val="ru-RU"/>
              </w:rPr>
            </w:pPr>
            <w:r>
              <w:rPr>
                <w:sz w:val="24"/>
                <w:szCs w:val="24"/>
                <w:lang w:val="ru-RU"/>
              </w:rPr>
            </w:r>
          </w:p>
          <w:p>
            <w:pPr>
              <w:pStyle w:val="Style9"/>
              <w:jc w:val="both"/>
              <w:rPr>
                <w:sz w:val="24"/>
                <w:szCs w:val="24"/>
                <w:lang w:val="ru-RU"/>
              </w:rPr>
            </w:pPr>
            <w:r>
              <w:rPr>
                <w:sz w:val="24"/>
                <w:szCs w:val="24"/>
                <w:lang w:val="ru-RU"/>
              </w:rPr>
            </w:r>
          </w:p>
          <w:p>
            <w:pPr>
              <w:pStyle w:val="Style9"/>
              <w:jc w:val="center"/>
              <w:rPr>
                <w:b/>
                <w:b/>
                <w:sz w:val="24"/>
                <w:szCs w:val="24"/>
                <w:lang w:val="ru-RU"/>
              </w:rPr>
            </w:pPr>
            <w:r>
              <w:rPr>
                <w:b/>
                <w:sz w:val="24"/>
                <w:szCs w:val="24"/>
                <w:lang w:val="ru-RU"/>
              </w:rPr>
              <w:t>12. Прочие условия</w:t>
            </w:r>
          </w:p>
          <w:p>
            <w:pPr>
              <w:pStyle w:val="Style9"/>
              <w:jc w:val="center"/>
              <w:rPr>
                <w:b/>
                <w:b/>
                <w:sz w:val="24"/>
                <w:szCs w:val="24"/>
                <w:lang w:val="ru-RU"/>
              </w:rPr>
            </w:pPr>
            <w:r>
              <w:rPr>
                <w:b/>
                <w:sz w:val="24"/>
                <w:szCs w:val="24"/>
                <w:lang w:val="ru-RU"/>
              </w:rPr>
            </w:r>
          </w:p>
          <w:p>
            <w:pPr>
              <w:pStyle w:val="Style9"/>
              <w:jc w:val="both"/>
              <w:rPr>
                <w:sz w:val="24"/>
                <w:szCs w:val="24"/>
                <w:lang w:val="ru-RU"/>
              </w:rPr>
            </w:pPr>
            <w:r>
              <w:rPr>
                <w:sz w:val="24"/>
                <w:szCs w:val="24"/>
                <w:lang w:val="ru-RU"/>
              </w:rPr>
              <w:t>12.1. 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pPr>
              <w:pStyle w:val="Normal"/>
              <w:jc w:val="both"/>
              <w:rPr>
                <w:sz w:val="24"/>
                <w:szCs w:val="24"/>
                <w:lang w:val="fr-BE"/>
              </w:rPr>
            </w:pPr>
            <w:r>
              <w:rPr>
                <w:sz w:val="24"/>
                <w:szCs w:val="24"/>
                <w:lang w:val="fr-BE"/>
              </w:rPr>
            </w:r>
          </w:p>
          <w:p>
            <w:pPr>
              <w:pStyle w:val="Normal"/>
              <w:jc w:val="both"/>
              <w:rPr/>
            </w:pPr>
            <w:r>
              <w:rPr>
                <w:lang w:val="fr-BE"/>
              </w:rPr>
              <w:t xml:space="preserve">12.2. </w:t>
            </w:r>
            <w:r>
              <w:rPr>
                <w:lang w:val="ru-RU"/>
              </w:rPr>
              <w:t>Права  и обязательства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pPr>
              <w:pStyle w:val="Normal"/>
              <w:jc w:val="both"/>
              <w:rPr>
                <w:lang w:val="fr-BE"/>
              </w:rPr>
            </w:pPr>
            <w:r>
              <w:rPr>
                <w:lang w:val="fr-BE"/>
              </w:rPr>
            </w:r>
          </w:p>
          <w:p>
            <w:pPr>
              <w:pStyle w:val="Normal"/>
              <w:jc w:val="both"/>
              <w:rPr>
                <w:lang w:val="ru-RU"/>
              </w:rPr>
            </w:pPr>
            <w:r>
              <w:rPr>
                <w:lang w:val="ru-RU"/>
              </w:rPr>
              <w:t>12.3. Все уведомления и сообщения в рамках настоящего Договора должны направляться Сторонами друг другу в письменной форме.</w:t>
            </w:r>
          </w:p>
          <w:p>
            <w:pPr>
              <w:pStyle w:val="Normal"/>
              <w:jc w:val="both"/>
              <w:rPr>
                <w:lang w:val="ru-RU"/>
              </w:rPr>
            </w:pPr>
            <w:r>
              <w:rPr>
                <w:lang w:val="ru-RU"/>
              </w:rPr>
            </w:r>
          </w:p>
          <w:p>
            <w:pPr>
              <w:pStyle w:val="Normal"/>
              <w:jc w:val="both"/>
              <w:rPr>
                <w:lang w:val="ru-RU"/>
              </w:rPr>
            </w:pPr>
            <w:r>
              <w:rPr>
                <w:lang w:val="ru-RU"/>
              </w:rPr>
              <w:t>12.4. Настоящий Договор составлен в 2 (двух) экземплярах на русском и английском языках, по одному для каждой из Сторон. В случае обнаружения несоответствий, неопределенности или противоречий между текстами приоритет имеет текст Договора на русском языке.</w:t>
            </w:r>
          </w:p>
          <w:p>
            <w:pPr>
              <w:pStyle w:val="Normal"/>
              <w:jc w:val="both"/>
              <w:rPr>
                <w:lang w:val="ru-RU"/>
              </w:rPr>
            </w:pPr>
            <w:r>
              <w:rPr>
                <w:lang w:val="ru-RU"/>
              </w:rPr>
            </w:r>
          </w:p>
          <w:p>
            <w:pPr>
              <w:pStyle w:val="Normal"/>
              <w:jc w:val="center"/>
              <w:rPr>
                <w:b/>
                <w:b/>
                <w:lang w:val="ru-RU"/>
              </w:rPr>
            </w:pPr>
            <w:r>
              <w:rPr>
                <w:b/>
                <w:lang w:val="ru-RU"/>
              </w:rPr>
            </w:r>
          </w:p>
          <w:p>
            <w:pPr>
              <w:pStyle w:val="Normal"/>
              <w:jc w:val="center"/>
              <w:rPr>
                <w:b/>
                <w:b/>
                <w:lang w:val="ru-RU"/>
              </w:rPr>
            </w:pPr>
            <w:r>
              <w:rPr>
                <w:b/>
                <w:lang w:val="ru-RU"/>
              </w:rPr>
              <w:t>13. Адреса и реквизиты сторон</w:t>
            </w:r>
          </w:p>
          <w:p>
            <w:pPr>
              <w:pStyle w:val="Normal"/>
              <w:jc w:val="center"/>
              <w:rPr>
                <w:b/>
                <w:b/>
                <w:lang w:val="ru-RU"/>
              </w:rPr>
            </w:pPr>
            <w:r>
              <w:rPr>
                <w:b/>
                <w:lang w:val="ru-RU"/>
              </w:rPr>
            </w:r>
          </w:p>
          <w:p>
            <w:pPr>
              <w:pStyle w:val="Normal"/>
              <w:jc w:val="both"/>
              <w:rPr>
                <w:lang w:val="ru-RU"/>
              </w:rPr>
            </w:pPr>
            <w:r>
              <w:rPr>
                <w:lang w:val="ru-RU"/>
              </w:rPr>
              <w:t>13.1. Заказчик:</w:t>
            </w:r>
          </w:p>
          <w:p>
            <w:pPr>
              <w:pStyle w:val="Normal"/>
              <w:jc w:val="both"/>
              <w:rPr>
                <w:lang w:val="ru-RU"/>
              </w:rPr>
            </w:pPr>
            <w:r>
              <w:rPr>
                <w:lang w:val="ru-RU"/>
              </w:rPr>
            </w:r>
          </w:p>
          <w:p>
            <w:pPr>
              <w:pStyle w:val="Normal"/>
              <w:jc w:val="both"/>
              <w:rPr/>
            </w:pPr>
            <w:r>
              <w:rPr/>
              <w:t>XXX inc.</w:t>
            </w:r>
          </w:p>
          <w:p>
            <w:pPr>
              <w:pStyle w:val="Normal"/>
              <w:jc w:val="both"/>
              <w:rPr/>
            </w:pPr>
            <w:r>
              <w:rPr/>
            </w:r>
          </w:p>
          <w:p>
            <w:pPr>
              <w:pStyle w:val="Normal"/>
              <w:jc w:val="both"/>
              <w:rPr/>
            </w:pPr>
            <w:r>
              <w:rPr>
                <w:lang w:val="ru-RU"/>
              </w:rPr>
              <w:t>Адрес</w:t>
            </w:r>
            <w:r>
              <w:rPr/>
              <w:t xml:space="preserve">:  </w:t>
            </w:r>
            <w:r>
              <w:rPr>
                <w:rFonts w:cs="Times New Roman" w:ascii="Times New Roman" w:hAnsi="Times New Roman"/>
                <w:sz w:val="24"/>
                <w:szCs w:val="24"/>
              </w:rPr>
              <w:t>XXX</w:t>
            </w:r>
          </w:p>
          <w:p>
            <w:pPr>
              <w:pStyle w:val="Normal"/>
              <w:jc w:val="both"/>
              <w:rPr/>
            </w:pPr>
            <w:r>
              <w:rPr/>
            </w:r>
          </w:p>
          <w:p>
            <w:pPr>
              <w:pStyle w:val="MarginText"/>
              <w:spacing w:lineRule="auto" w:line="240" w:before="0" w:after="0"/>
              <w:rPr/>
            </w:pPr>
            <w:r>
              <w:rPr>
                <w:sz w:val="24"/>
                <w:szCs w:val="24"/>
                <w:lang w:val="ru-RU"/>
              </w:rPr>
              <w:t xml:space="preserve">Тел: </w:t>
            </w:r>
            <w:r>
              <w:rPr>
                <w:sz w:val="24"/>
                <w:szCs w:val="24"/>
                <w:lang w:val="en-US"/>
              </w:rPr>
              <w:t>XXX</w:t>
            </w:r>
          </w:p>
          <w:p>
            <w:pPr>
              <w:pStyle w:val="MarginText"/>
              <w:spacing w:lineRule="auto" w:line="240" w:before="0" w:after="0"/>
              <w:rPr/>
            </w:pPr>
            <w:r>
              <w:rPr>
                <w:sz w:val="24"/>
                <w:szCs w:val="24"/>
                <w:lang w:val="ru-RU"/>
              </w:rPr>
              <w:t xml:space="preserve">Факс: </w:t>
            </w:r>
            <w:r>
              <w:rPr>
                <w:sz w:val="24"/>
                <w:szCs w:val="24"/>
                <w:lang w:val="en-US"/>
              </w:rPr>
              <w:t>XXX</w:t>
            </w:r>
          </w:p>
          <w:p>
            <w:pPr>
              <w:pStyle w:val="Normal"/>
              <w:jc w:val="both"/>
              <w:rPr/>
            </w:pPr>
            <w:r>
              <w:rPr/>
              <w:t>e-mail: XXX</w:t>
            </w:r>
          </w:p>
          <w:p>
            <w:pPr>
              <w:pStyle w:val="Normal"/>
              <w:jc w:val="both"/>
              <w:rPr/>
            </w:pPr>
            <w:r>
              <w:rPr/>
            </w:r>
          </w:p>
          <w:p>
            <w:pPr>
              <w:pStyle w:val="Normal"/>
              <w:jc w:val="both"/>
              <w:rPr/>
            </w:pPr>
            <w:r>
              <w:rPr/>
            </w:r>
          </w:p>
          <w:p>
            <w:pPr>
              <w:pStyle w:val="Normal"/>
              <w:jc w:val="both"/>
              <w:rPr/>
            </w:pPr>
            <w:r>
              <w:rPr/>
            </w:r>
          </w:p>
          <w:p>
            <w:pPr>
              <w:pStyle w:val="Normal"/>
              <w:jc w:val="both"/>
              <w:rPr>
                <w:lang w:val="ru-RU"/>
              </w:rPr>
            </w:pPr>
            <w:r>
              <w:rPr>
                <w:lang w:val="ru-RU"/>
              </w:rPr>
              <w:t>13.2. Исполнитель:</w:t>
            </w:r>
          </w:p>
          <w:p>
            <w:pPr>
              <w:pStyle w:val="Normal"/>
              <w:jc w:val="both"/>
              <w:rPr>
                <w:lang w:val="ru-RU"/>
              </w:rPr>
            </w:pPr>
            <w:r>
              <w:rPr>
                <w:lang w:val="ru-RU"/>
              </w:rPr>
            </w:r>
          </w:p>
          <w:p>
            <w:pPr>
              <w:pStyle w:val="Normal"/>
              <w:jc w:val="both"/>
              <w:rPr>
                <w:lang w:val="ru-RU"/>
              </w:rPr>
            </w:pPr>
            <w:r>
              <w:rPr>
                <w:lang w:val="ru-RU"/>
              </w:rPr>
              <w:t>ИП XXX</w:t>
            </w:r>
          </w:p>
          <w:p>
            <w:pPr>
              <w:pStyle w:val="Normal"/>
              <w:jc w:val="both"/>
              <w:rPr>
                <w:lang w:val="ru-RU"/>
              </w:rPr>
            </w:pPr>
            <w:r>
              <w:rPr>
                <w:lang w:val="ru-RU"/>
              </w:rPr>
              <w:t>Паспортные данные XXX</w:t>
            </w:r>
          </w:p>
          <w:p>
            <w:pPr>
              <w:pStyle w:val="Normal"/>
              <w:jc w:val="both"/>
              <w:rPr>
                <w:lang w:val="ru-RU"/>
              </w:rPr>
            </w:pPr>
            <w:r>
              <w:rPr>
                <w:lang w:val="ru-RU"/>
              </w:rPr>
            </w:r>
          </w:p>
          <w:p>
            <w:pPr>
              <w:pStyle w:val="Normal"/>
              <w:jc w:val="both"/>
              <w:rPr>
                <w:lang w:val="ru-RU"/>
              </w:rPr>
            </w:pPr>
            <w:r>
              <w:rPr>
                <w:lang w:val="ru-RU"/>
              </w:rPr>
              <w:t>Адрес: XXX</w:t>
            </w:r>
          </w:p>
          <w:p>
            <w:pPr>
              <w:pStyle w:val="Normal"/>
              <w:jc w:val="both"/>
              <w:rPr>
                <w:lang w:val="ru-RU"/>
              </w:rPr>
            </w:pPr>
            <w:r>
              <w:rPr>
                <w:lang w:val="ru-RU"/>
              </w:rPr>
            </w:r>
          </w:p>
          <w:p>
            <w:pPr>
              <w:pStyle w:val="Normal"/>
              <w:jc w:val="both"/>
              <w:rPr>
                <w:lang w:val="ru-RU"/>
              </w:rPr>
            </w:pPr>
            <w:r>
              <w:rPr>
                <w:lang w:val="ru-RU"/>
              </w:rPr>
              <w:t>ОГРНИП: XXX</w:t>
            </w:r>
          </w:p>
          <w:p>
            <w:pPr>
              <w:pStyle w:val="Normal"/>
              <w:jc w:val="both"/>
              <w:rPr>
                <w:lang w:val="ru-RU"/>
              </w:rPr>
            </w:pPr>
            <w:r>
              <w:rPr>
                <w:lang w:val="ru-RU"/>
              </w:rPr>
              <w:t>ИНН: XXX</w:t>
            </w:r>
          </w:p>
          <w:p>
            <w:pPr>
              <w:pStyle w:val="Normal"/>
              <w:jc w:val="both"/>
              <w:rPr/>
            </w:pPr>
            <w:r>
              <w:rPr>
                <w:rFonts w:cs="Times New Roman" w:ascii="Times New Roman" w:hAnsi="Times New Roman"/>
                <w:sz w:val="24"/>
                <w:szCs w:val="24"/>
                <w:lang w:val="ru-RU"/>
              </w:rPr>
              <w:t xml:space="preserve">ОКВЭД: 62.01 – </w:t>
            </w:r>
            <w:r>
              <w:rPr>
                <w:rFonts w:cs="Times New Roman" w:ascii="Times New Roman" w:hAnsi="Times New Roman"/>
                <w:sz w:val="24"/>
                <w:szCs w:val="24"/>
                <w:u w:val="none"/>
                <w:lang w:val="ru-RU"/>
              </w:rPr>
              <w:t>Разработка компьютерного программного обеспечения</w:t>
            </w:r>
          </w:p>
          <w:p>
            <w:pPr>
              <w:pStyle w:val="Normal"/>
              <w:jc w:val="both"/>
              <w:rPr>
                <w:lang w:val="ru-RU"/>
              </w:rPr>
            </w:pPr>
            <w:r>
              <w:rPr>
                <w:lang w:val="ru-RU"/>
              </w:rPr>
            </w:r>
          </w:p>
          <w:p>
            <w:pPr>
              <w:pStyle w:val="Normal"/>
              <w:jc w:val="both"/>
              <w:rPr>
                <w:lang w:val="ru-RU"/>
              </w:rPr>
            </w:pPr>
            <w:r>
              <w:rPr>
                <w:lang w:val="ru-RU"/>
              </w:rPr>
              <w:t xml:space="preserve">Банковские реквизиты: </w:t>
            </w:r>
          </w:p>
          <w:p>
            <w:pPr>
              <w:pStyle w:val="Normal"/>
              <w:jc w:val="both"/>
              <w:rPr/>
            </w:pPr>
            <w:r>
              <w:rPr>
                <w:lang w:val="ru-RU"/>
              </w:rPr>
              <w:t xml:space="preserve">Наименование Банка: </w:t>
            </w:r>
            <w:r>
              <w:rPr>
                <w:rFonts w:cs="Times New Roman" w:ascii="Times New Roman" w:hAnsi="Times New Roman"/>
                <w:b w:val="false"/>
                <w:i w:val="false"/>
                <w:caps w:val="false"/>
                <w:smallCaps w:val="false"/>
                <w:color w:val="000000"/>
                <w:spacing w:val="0"/>
                <w:sz w:val="24"/>
                <w:szCs w:val="24"/>
                <w:lang w:val="ru-RU"/>
              </w:rPr>
              <w:t>Филиал Центральный ПАО Банка ФК Открытие</w:t>
            </w:r>
          </w:p>
          <w:p>
            <w:pPr>
              <w:pStyle w:val="Normal"/>
              <w:jc w:val="both"/>
              <w:rPr/>
            </w:pPr>
            <w:r>
              <w:rPr/>
            </w:r>
          </w:p>
          <w:p>
            <w:pPr>
              <w:pStyle w:val="Normal"/>
              <w:jc w:val="both"/>
              <w:rPr/>
            </w:pPr>
            <w:r>
              <w:rPr/>
            </w:r>
          </w:p>
          <w:p>
            <w:pPr>
              <w:pStyle w:val="Normal"/>
              <w:jc w:val="both"/>
              <w:rPr/>
            </w:pPr>
            <w:r>
              <w:rPr>
                <w:lang w:val="ru-RU"/>
              </w:rPr>
              <w:t xml:space="preserve">Адрес Банка: </w:t>
            </w:r>
            <w:r>
              <w:rPr>
                <w:rFonts w:cs="Times New Roman" w:ascii="Times New Roman" w:hAnsi="Times New Roman"/>
                <w:b w:val="false"/>
                <w:i w:val="false"/>
                <w:caps w:val="false"/>
                <w:smallCaps w:val="false"/>
                <w:color w:val="000000"/>
                <w:spacing w:val="0"/>
                <w:sz w:val="24"/>
                <w:szCs w:val="24"/>
              </w:rPr>
              <w:t>Россия, 115114, г. Москва, ул. Кожевническая, д.14, стр.2;</w:t>
            </w:r>
          </w:p>
          <w:p>
            <w:pPr>
              <w:pStyle w:val="Normal"/>
              <w:jc w:val="both"/>
              <w:rPr/>
            </w:pPr>
            <w:r>
              <w:rPr/>
            </w:r>
          </w:p>
          <w:p>
            <w:pPr>
              <w:pStyle w:val="Normal"/>
              <w:jc w:val="both"/>
              <w:rPr/>
            </w:pPr>
            <w:r>
              <w:rPr/>
              <w:t>SWIFT</w:t>
            </w:r>
            <w:r>
              <w:rPr>
                <w:lang w:val="ru-RU"/>
              </w:rPr>
              <w:t xml:space="preserve">: </w:t>
            </w:r>
            <w:r>
              <w:rPr>
                <w:rFonts w:cs="Times New Roman" w:ascii="Times New Roman" w:hAnsi="Times New Roman"/>
                <w:color w:val="000000"/>
                <w:sz w:val="24"/>
                <w:szCs w:val="24"/>
                <w:lang w:val="ru-RU"/>
              </w:rPr>
              <w:t>RUDLRUMMXXX</w:t>
            </w:r>
          </w:p>
          <w:p>
            <w:pPr>
              <w:pStyle w:val="Normal"/>
              <w:jc w:val="both"/>
              <w:rPr/>
            </w:pPr>
            <w:r>
              <w:rPr>
                <w:lang w:val="ru-RU"/>
              </w:rPr>
              <w:t xml:space="preserve">Номер счета: </w:t>
            </w:r>
            <w:r>
              <w:rPr>
                <w:rFonts w:cs="Times New Roman" w:ascii="Times New Roman" w:hAnsi="Times New Roman"/>
                <w:b w:val="false"/>
                <w:i w:val="false"/>
                <w:caps w:val="false"/>
                <w:smallCaps w:val="false"/>
                <w:color w:val="000000"/>
                <w:spacing w:val="0"/>
                <w:sz w:val="24"/>
                <w:szCs w:val="24"/>
                <w:lang w:val="ru-RU"/>
              </w:rPr>
              <w:t>XXX</w:t>
            </w:r>
          </w:p>
          <w:p>
            <w:pPr>
              <w:pStyle w:val="Normal"/>
              <w:jc w:val="both"/>
              <w:rPr>
                <w:lang w:val="ru-RU"/>
              </w:rPr>
            </w:pPr>
            <w:r>
              <w:rPr>
                <w:lang w:val="ru-RU"/>
              </w:rPr>
              <w:t>Получатель: ИП XXX</w:t>
            </w:r>
          </w:p>
          <w:p>
            <w:pPr>
              <w:pStyle w:val="Normal"/>
              <w:jc w:val="both"/>
              <w:rPr>
                <w:lang w:val="ru-RU"/>
              </w:rPr>
            </w:pPr>
            <w:r>
              <w:rPr>
                <w:lang w:val="ru-RU"/>
              </w:rPr>
            </w:r>
          </w:p>
          <w:p>
            <w:pPr>
              <w:pStyle w:val="MarginText"/>
              <w:spacing w:lineRule="auto" w:line="240" w:before="0" w:after="0"/>
              <w:rPr/>
            </w:pPr>
            <w:r>
              <w:rPr>
                <w:sz w:val="24"/>
                <w:szCs w:val="24"/>
                <w:lang w:val="ru-RU"/>
              </w:rPr>
              <w:t xml:space="preserve">Тел: </w:t>
            </w:r>
            <w:r>
              <w:rPr>
                <w:sz w:val="24"/>
                <w:szCs w:val="24"/>
                <w:lang w:val="it-IT"/>
              </w:rPr>
              <w:t>+XXX</w:t>
            </w:r>
          </w:p>
          <w:p>
            <w:pPr>
              <w:pStyle w:val="Normal"/>
              <w:jc w:val="both"/>
              <w:rPr/>
            </w:pPr>
            <w:r>
              <w:rPr>
                <w:lang w:val="ru-RU"/>
              </w:rPr>
              <w:t xml:space="preserve">Электронная почта: </w:t>
            </w:r>
            <w:r>
              <w:rPr>
                <w:lang w:val="it-IT"/>
              </w:rPr>
              <w:t>XXX</w:t>
            </w:r>
          </w:p>
          <w:p>
            <w:pPr>
              <w:pStyle w:val="Normal"/>
              <w:jc w:val="both"/>
              <w:rPr>
                <w:b/>
                <w:b/>
                <w:lang w:val="ru-RU"/>
              </w:rPr>
            </w:pPr>
            <w:r>
              <w:rPr>
                <w:b/>
                <w:lang w:val="ru-RU"/>
              </w:rPr>
            </w:r>
          </w:p>
          <w:p>
            <w:pPr>
              <w:pStyle w:val="Normal"/>
              <w:rPr>
                <w:b/>
                <w:b/>
                <w:lang w:val="ru-RU"/>
              </w:rPr>
            </w:pPr>
            <w:r>
              <w:rPr>
                <w:b/>
                <w:lang w:val="ru-RU"/>
              </w:rPr>
            </w:r>
          </w:p>
          <w:p>
            <w:pPr>
              <w:pStyle w:val="Normal"/>
              <w:rPr>
                <w:b/>
                <w:b/>
                <w:lang w:val="ru-RU"/>
              </w:rPr>
            </w:pPr>
            <w:r>
              <w:rPr>
                <w:b/>
                <w:lang w:val="ru-RU"/>
              </w:rPr>
            </w:r>
          </w:p>
        </w:tc>
      </w:tr>
      <w:tr>
        <w:trPr/>
        <w:tc>
          <w:tcPr>
            <w:tcW w:w="4785" w:type="dxa"/>
            <w:tcBorders/>
            <w:shd w:fill="auto" w:val="clear"/>
          </w:tcPr>
          <w:p>
            <w:pPr>
              <w:pStyle w:val="Normal"/>
              <w:jc w:val="both"/>
              <w:rPr/>
            </w:pPr>
            <w:r>
              <w:rPr>
                <w:b/>
              </w:rPr>
              <w:t>IN WITNESS WHEREOF</w:t>
            </w:r>
            <w:r>
              <w:rPr/>
              <w:t xml:space="preserve"> this Agreement has been signed as of the day and year first above written.</w:t>
            </w:r>
          </w:p>
          <w:p>
            <w:pPr>
              <w:pStyle w:val="Normal"/>
              <w:jc w:val="both"/>
              <w:rPr>
                <w:lang w:val="en-GB"/>
              </w:rPr>
            </w:pPr>
            <w:r>
              <w:rPr>
                <w:lang w:val="en-GB"/>
              </w:rPr>
            </w:r>
          </w:p>
        </w:tc>
        <w:tc>
          <w:tcPr>
            <w:tcW w:w="4875" w:type="dxa"/>
            <w:tcBorders/>
            <w:shd w:fill="auto" w:val="clear"/>
          </w:tcPr>
          <w:p>
            <w:pPr>
              <w:pStyle w:val="Normal"/>
              <w:jc w:val="both"/>
              <w:rPr/>
            </w:pPr>
            <w:r>
              <w:rPr>
                <w:b/>
                <w:lang w:val="ru-RU"/>
              </w:rPr>
              <w:t>В УДОСТОВЕРЕНИЕ ЧЕГО</w:t>
            </w:r>
            <w:r>
              <w:rPr>
                <w:lang w:val="ru-RU"/>
              </w:rPr>
              <w:t xml:space="preserve"> настоящий Договор подписан сего дня, месяца и года, указанных выше.</w:t>
            </w:r>
          </w:p>
        </w:tc>
      </w:tr>
      <w:tr>
        <w:trPr/>
        <w:tc>
          <w:tcPr>
            <w:tcW w:w="9660" w:type="dxa"/>
            <w:gridSpan w:val="2"/>
            <w:tcBorders/>
            <w:shd w:fill="auto" w:val="clear"/>
          </w:tcPr>
          <w:p>
            <w:pPr>
              <w:pStyle w:val="22"/>
              <w:snapToGrid w:val="false"/>
              <w:jc w:val="center"/>
              <w:rPr>
                <w:b/>
                <w:b/>
                <w:sz w:val="24"/>
                <w:szCs w:val="24"/>
                <w:lang w:val="ru-RU"/>
              </w:rPr>
            </w:pPr>
            <w:r>
              <w:rPr>
                <w:b/>
                <w:sz w:val="24"/>
                <w:szCs w:val="24"/>
                <w:lang w:val="ru-RU"/>
              </w:rPr>
            </w:r>
          </w:p>
          <w:p>
            <w:pPr>
              <w:pStyle w:val="22"/>
              <w:jc w:val="center"/>
              <w:rPr/>
            </w:pPr>
            <w:r>
              <w:rPr>
                <w:b/>
                <w:sz w:val="24"/>
                <w:szCs w:val="24"/>
                <w:lang w:val="en-US"/>
              </w:rPr>
              <w:t xml:space="preserve">SIGNATURES OF THE PARTIES / </w:t>
            </w:r>
            <w:r>
              <w:rPr>
                <w:b/>
                <w:sz w:val="24"/>
                <w:szCs w:val="24"/>
                <w:lang w:val="ru-RU"/>
              </w:rPr>
              <w:t>ПОДПИСИ</w:t>
            </w:r>
            <w:r>
              <w:rPr>
                <w:b/>
                <w:sz w:val="24"/>
                <w:szCs w:val="24"/>
                <w:lang w:val="en-US"/>
              </w:rPr>
              <w:t xml:space="preserve"> </w:t>
            </w:r>
            <w:r>
              <w:rPr>
                <w:b/>
                <w:sz w:val="24"/>
                <w:szCs w:val="24"/>
                <w:lang w:val="ru-RU"/>
              </w:rPr>
              <w:t>СТОРОН</w:t>
            </w:r>
            <w:r>
              <w:rPr>
                <w:b/>
                <w:sz w:val="24"/>
                <w:szCs w:val="24"/>
                <w:lang w:val="en-US"/>
              </w:rPr>
              <w:t>:</w:t>
            </w:r>
          </w:p>
          <w:p>
            <w:pPr>
              <w:pStyle w:val="22"/>
              <w:rPr>
                <w:b/>
                <w:b/>
                <w:sz w:val="24"/>
                <w:szCs w:val="24"/>
                <w:lang w:val="en-US"/>
              </w:rPr>
            </w:pPr>
            <w:r>
              <w:rPr>
                <w:b/>
                <w:sz w:val="24"/>
                <w:szCs w:val="24"/>
                <w:lang w:val="en-US"/>
              </w:rPr>
            </w:r>
          </w:p>
          <w:p>
            <w:pPr>
              <w:pStyle w:val="22"/>
              <w:jc w:val="center"/>
              <w:rPr/>
            </w:pPr>
            <w:r>
              <w:rPr>
                <w:sz w:val="24"/>
                <w:szCs w:val="24"/>
              </w:rPr>
              <w:t>Company</w:t>
            </w:r>
            <w:r>
              <w:rPr>
                <w:sz w:val="24"/>
                <w:szCs w:val="24"/>
                <w:lang w:val="en-US"/>
              </w:rPr>
              <w:t xml:space="preserve">/ </w:t>
            </w:r>
            <w:r>
              <w:rPr>
                <w:sz w:val="24"/>
                <w:szCs w:val="24"/>
                <w:lang w:val="ru-RU"/>
              </w:rPr>
              <w:t>Заказчик</w:t>
            </w:r>
            <w:r>
              <w:rPr>
                <w:sz w:val="24"/>
                <w:szCs w:val="24"/>
                <w:lang w:val="en-US"/>
              </w:rPr>
              <w:t>:</w:t>
            </w:r>
          </w:p>
          <w:p>
            <w:pPr>
              <w:pStyle w:val="22"/>
              <w:jc w:val="center"/>
              <w:rPr>
                <w:color w:val="000000"/>
                <w:sz w:val="24"/>
                <w:szCs w:val="24"/>
                <w:lang w:val="en-US" w:eastAsia="ru-RU"/>
              </w:rPr>
            </w:pPr>
            <w:r>
              <w:rPr>
                <w:color w:val="000000"/>
                <w:sz w:val="24"/>
                <w:szCs w:val="24"/>
                <w:lang w:val="en-US" w:eastAsia="ru-RU"/>
              </w:rPr>
            </w:r>
          </w:p>
          <w:p>
            <w:pPr>
              <w:pStyle w:val="22"/>
              <w:jc w:val="center"/>
              <w:rPr>
                <w:sz w:val="24"/>
                <w:szCs w:val="24"/>
                <w:lang w:val="en-US"/>
              </w:rPr>
            </w:pPr>
            <w:r>
              <w:rPr>
                <w:sz w:val="24"/>
                <w:szCs w:val="24"/>
                <w:lang w:val="en-US"/>
              </w:rPr>
              <w:t>_________________________________</w:t>
            </w:r>
          </w:p>
          <w:p>
            <w:pPr>
              <w:pStyle w:val="22"/>
              <w:jc w:val="center"/>
              <w:rPr>
                <w:sz w:val="24"/>
                <w:szCs w:val="24"/>
                <w:lang w:val="en-US"/>
              </w:rPr>
            </w:pPr>
            <w:r>
              <w:rPr>
                <w:sz w:val="24"/>
                <w:szCs w:val="24"/>
                <w:lang w:val="en-US"/>
              </w:rPr>
            </w:r>
          </w:p>
          <w:p>
            <w:pPr>
              <w:pStyle w:val="22"/>
              <w:jc w:val="center"/>
              <w:rPr>
                <w:sz w:val="24"/>
                <w:szCs w:val="24"/>
                <w:lang w:val="en-US"/>
              </w:rPr>
            </w:pPr>
            <w:r>
              <w:rPr>
                <w:sz w:val="24"/>
                <w:szCs w:val="24"/>
                <w:lang w:val="en-US"/>
              </w:rPr>
            </w:r>
          </w:p>
          <w:p>
            <w:pPr>
              <w:pStyle w:val="22"/>
              <w:jc w:val="center"/>
              <w:rPr/>
            </w:pPr>
            <w:r>
              <w:rPr>
                <w:bCs/>
                <w:sz w:val="24"/>
                <w:szCs w:val="24"/>
                <w:lang w:val="en-US"/>
              </w:rPr>
              <w:t>C</w:t>
            </w:r>
            <w:r>
              <w:rPr>
                <w:bCs/>
                <w:sz w:val="24"/>
                <w:szCs w:val="24"/>
                <w:lang w:val="ru-RU"/>
              </w:rPr>
              <w:t>о</w:t>
            </w:r>
            <w:r>
              <w:rPr>
                <w:bCs/>
                <w:sz w:val="24"/>
                <w:szCs w:val="24"/>
                <w:lang w:val="en-US"/>
              </w:rPr>
              <w:t xml:space="preserve">ntractor / </w:t>
            </w:r>
            <w:r>
              <w:rPr>
                <w:bCs/>
                <w:sz w:val="24"/>
                <w:szCs w:val="24"/>
                <w:lang w:val="ru-RU"/>
              </w:rPr>
              <w:t>Исполнитель</w:t>
            </w:r>
            <w:r>
              <w:rPr>
                <w:bCs/>
                <w:sz w:val="24"/>
                <w:szCs w:val="24"/>
                <w:lang w:val="en-US"/>
              </w:rPr>
              <w:t>:</w:t>
            </w:r>
          </w:p>
          <w:p>
            <w:pPr>
              <w:pStyle w:val="22"/>
              <w:rPr>
                <w:rFonts w:eastAsia="Arial Unicode MS"/>
                <w:b/>
                <w:b/>
                <w:bCs/>
                <w:sz w:val="24"/>
                <w:szCs w:val="24"/>
                <w:lang w:val="en-US" w:eastAsia="ru-RU"/>
              </w:rPr>
            </w:pPr>
            <w:r>
              <w:rPr>
                <w:rFonts w:eastAsia="Arial Unicode MS"/>
                <w:b/>
                <w:bCs/>
                <w:sz w:val="24"/>
                <w:szCs w:val="24"/>
                <w:lang w:val="en-US" w:eastAsia="ru-RU"/>
              </w:rPr>
            </w:r>
          </w:p>
          <w:p>
            <w:pPr>
              <w:pStyle w:val="22"/>
              <w:rPr>
                <w:rFonts w:eastAsia="Arial Unicode MS"/>
                <w:b/>
                <w:b/>
                <w:bCs/>
                <w:sz w:val="24"/>
                <w:szCs w:val="24"/>
                <w:lang w:val="en-US" w:eastAsia="ru-RU"/>
              </w:rPr>
            </w:pPr>
            <w:r>
              <w:rPr>
                <w:rFonts w:eastAsia="Arial Unicode MS"/>
                <w:b/>
                <w:bCs/>
                <w:sz w:val="24"/>
                <w:szCs w:val="24"/>
                <w:lang w:val="en-US" w:eastAsia="ru-RU"/>
              </w:rPr>
            </w:r>
          </w:p>
          <w:p>
            <w:pPr>
              <w:pStyle w:val="Normal"/>
              <w:jc w:val="center"/>
              <w:rPr/>
            </w:pPr>
            <w:r>
              <w:rPr/>
              <w:t>_________________________________</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W w:w="9720" w:type="dxa"/>
        <w:jc w:val="left"/>
        <w:tblInd w:w="468" w:type="dxa"/>
        <w:tblBorders/>
        <w:tblCellMar>
          <w:top w:w="0" w:type="dxa"/>
          <w:left w:w="108" w:type="dxa"/>
          <w:bottom w:w="0" w:type="dxa"/>
          <w:right w:w="108" w:type="dxa"/>
        </w:tblCellMar>
      </w:tblPr>
      <w:tblGrid>
        <w:gridCol w:w="4860"/>
        <w:gridCol w:w="4860"/>
      </w:tblGrid>
      <w:tr>
        <w:trPr/>
        <w:tc>
          <w:tcPr>
            <w:tcW w:w="4860" w:type="dxa"/>
            <w:tcBorders/>
            <w:shd w:fill="auto" w:val="clear"/>
          </w:tcPr>
          <w:p>
            <w:pPr>
              <w:pStyle w:val="Normal"/>
              <w:jc w:val="right"/>
              <w:rPr/>
            </w:pPr>
            <w:r>
              <w:rPr/>
              <w:t>Annex A</w:t>
            </w:r>
          </w:p>
          <w:p>
            <w:pPr>
              <w:pStyle w:val="Normal"/>
              <w:jc w:val="right"/>
              <w:rPr/>
            </w:pPr>
            <w:r>
              <w:rPr/>
              <w:t>to the Services agreement</w:t>
            </w:r>
            <w:r>
              <w:rPr>
                <w:lang w:val="ru-RU"/>
              </w:rPr>
              <w:t xml:space="preserve"> 1</w:t>
            </w:r>
          </w:p>
          <w:p>
            <w:pPr>
              <w:pStyle w:val="Normal"/>
              <w:jc w:val="right"/>
              <w:rPr/>
            </w:pPr>
            <w:r>
              <w:rPr/>
              <w:t>dated "30" October 20</w:t>
            </w:r>
            <w:r>
              <w:rPr>
                <w:lang w:val="ru-RU"/>
              </w:rPr>
              <w:t>17</w:t>
            </w:r>
          </w:p>
          <w:p>
            <w:pPr>
              <w:pStyle w:val="Normal"/>
              <w:jc w:val="right"/>
              <w:rPr/>
            </w:pPr>
            <w:r>
              <w:rPr/>
            </w:r>
          </w:p>
          <w:p>
            <w:pPr>
              <w:pStyle w:val="Normal"/>
              <w:jc w:val="center"/>
              <w:rPr/>
            </w:pPr>
            <w:r>
              <w:rPr/>
            </w:r>
          </w:p>
          <w:p>
            <w:pPr>
              <w:pStyle w:val="Normal"/>
              <w:jc w:val="center"/>
              <w:rPr>
                <w:b/>
                <w:b/>
              </w:rPr>
            </w:pPr>
            <w:r>
              <w:rPr>
                <w:b/>
              </w:rPr>
              <w:t>The list of Services</w:t>
            </w:r>
          </w:p>
          <w:p>
            <w:pPr>
              <w:pStyle w:val="Normal"/>
              <w:jc w:val="center"/>
              <w:rPr>
                <w:b/>
                <w:b/>
              </w:rPr>
            </w:pPr>
            <w:r>
              <w:rPr>
                <w:b/>
              </w:rPr>
            </w:r>
          </w:p>
          <w:p>
            <w:pPr>
              <w:pStyle w:val="Normal"/>
              <w:rPr/>
            </w:pPr>
            <w:r>
              <w:rPr/>
              <w:t>1. Develops computer software for XXX</w:t>
            </w:r>
          </w:p>
          <w:p>
            <w:pPr>
              <w:pStyle w:val="Normal"/>
              <w:jc w:val="both"/>
              <w:rPr/>
            </w:pPr>
            <w:r>
              <w:rPr/>
            </w:r>
          </w:p>
          <w:p>
            <w:pPr>
              <w:pStyle w:val="Normal"/>
              <w:jc w:val="both"/>
              <w:rPr/>
            </w:pPr>
            <w:r>
              <w:rPr/>
            </w:r>
          </w:p>
          <w:p>
            <w:pPr>
              <w:pStyle w:val="Normal"/>
              <w:rPr/>
            </w:pPr>
            <w:r>
              <w:rPr/>
              <w:t>2. Attend team meetings and participate in planning of future software decisions</w:t>
            </w:r>
          </w:p>
          <w:p>
            <w:pPr>
              <w:pStyle w:val="Normal"/>
              <w:rPr/>
            </w:pPr>
            <w:r>
              <w:rPr/>
            </w:r>
          </w:p>
          <w:p>
            <w:pPr>
              <w:pStyle w:val="Normal"/>
              <w:jc w:val="both"/>
              <w:rPr/>
            </w:pPr>
            <w:r>
              <w:rPr/>
            </w:r>
          </w:p>
          <w:p>
            <w:pPr>
              <w:pStyle w:val="Normal"/>
              <w:jc w:val="center"/>
              <w:rPr>
                <w:b/>
                <w:b/>
              </w:rPr>
            </w:pPr>
            <w:r>
              <w:rPr>
                <w:b/>
              </w:rPr>
            </w:r>
          </w:p>
        </w:tc>
        <w:tc>
          <w:tcPr>
            <w:tcW w:w="4860" w:type="dxa"/>
            <w:tcBorders/>
            <w:shd w:fill="auto" w:val="clear"/>
          </w:tcPr>
          <w:p>
            <w:pPr>
              <w:pStyle w:val="22"/>
              <w:jc w:val="right"/>
              <w:rPr>
                <w:sz w:val="24"/>
                <w:szCs w:val="24"/>
                <w:lang w:val="ru-RU"/>
              </w:rPr>
            </w:pPr>
            <w:r>
              <w:rPr>
                <w:sz w:val="24"/>
                <w:szCs w:val="24"/>
                <w:lang w:val="ru-RU"/>
              </w:rPr>
              <w:t>Приложение А</w:t>
            </w:r>
          </w:p>
          <w:p>
            <w:pPr>
              <w:pStyle w:val="Normal"/>
              <w:jc w:val="right"/>
              <w:rPr>
                <w:lang w:val="ru-RU"/>
              </w:rPr>
            </w:pPr>
            <w:r>
              <w:rPr>
                <w:lang w:val="ru-RU"/>
              </w:rPr>
              <w:t>к Договору оказания услуг 1</w:t>
            </w:r>
          </w:p>
          <w:p>
            <w:pPr>
              <w:pStyle w:val="Normal"/>
              <w:jc w:val="right"/>
              <w:rPr>
                <w:lang w:val="ru-RU"/>
              </w:rPr>
            </w:pPr>
            <w:r>
              <w:rPr>
                <w:lang w:val="ru-RU"/>
              </w:rPr>
              <w:t>от "30" Октября 2017</w:t>
            </w:r>
          </w:p>
          <w:p>
            <w:pPr>
              <w:pStyle w:val="Normal"/>
              <w:jc w:val="right"/>
              <w:rPr>
                <w:lang w:val="ru-RU"/>
              </w:rPr>
            </w:pPr>
            <w:r>
              <w:rPr>
                <w:lang w:val="ru-RU"/>
              </w:rPr>
            </w:r>
          </w:p>
          <w:p>
            <w:pPr>
              <w:pStyle w:val="Normal"/>
              <w:jc w:val="center"/>
              <w:rPr>
                <w:lang w:val="ru-RU"/>
              </w:rPr>
            </w:pPr>
            <w:r>
              <w:rPr>
                <w:lang w:val="ru-RU"/>
              </w:rPr>
            </w:r>
          </w:p>
          <w:p>
            <w:pPr>
              <w:pStyle w:val="Normal"/>
              <w:jc w:val="center"/>
              <w:rPr>
                <w:b/>
                <w:b/>
                <w:lang w:val="ru-RU"/>
              </w:rPr>
            </w:pPr>
            <w:r>
              <w:rPr>
                <w:b/>
                <w:lang w:val="ru-RU"/>
              </w:rPr>
              <w:t>Перечень Услуг</w:t>
            </w:r>
          </w:p>
          <w:p>
            <w:pPr>
              <w:pStyle w:val="Normal"/>
              <w:jc w:val="center"/>
              <w:rPr>
                <w:b/>
                <w:b/>
                <w:lang w:val="ru-RU"/>
              </w:rPr>
            </w:pPr>
            <w:r>
              <w:rPr>
                <w:b/>
                <w:lang w:val="ru-RU"/>
              </w:rPr>
            </w:r>
          </w:p>
          <w:p>
            <w:pPr>
              <w:pStyle w:val="Normal"/>
              <w:rPr>
                <w:lang w:val="ru-RU"/>
              </w:rPr>
            </w:pPr>
            <w:r>
              <w:rPr>
                <w:lang w:val="ru-RU"/>
              </w:rPr>
              <w:t>1. Разрабатывать компьютерное программное обеспечение для XXX</w:t>
            </w:r>
          </w:p>
          <w:p>
            <w:pPr>
              <w:pStyle w:val="Normal"/>
              <w:jc w:val="both"/>
              <w:rPr>
                <w:lang w:val="ru-RU"/>
              </w:rPr>
            </w:pPr>
            <w:r>
              <w:rPr>
                <w:lang w:val="ru-RU"/>
              </w:rPr>
            </w:r>
          </w:p>
          <w:p>
            <w:pPr>
              <w:pStyle w:val="Normal"/>
              <w:rPr>
                <w:lang w:val="ru-RU"/>
              </w:rPr>
            </w:pPr>
            <w:r>
              <w:rPr>
                <w:lang w:val="ru-RU"/>
              </w:rPr>
              <w:t>2. Посещать собрания команды и участвовать в принятии решений</w:t>
            </w:r>
          </w:p>
          <w:p>
            <w:pPr>
              <w:pStyle w:val="Normal"/>
              <w:jc w:val="both"/>
              <w:rPr>
                <w:lang w:val="ru-RU"/>
              </w:rPr>
            </w:pPr>
            <w:r>
              <w:rPr>
                <w:lang w:val="ru-RU"/>
              </w:rPr>
            </w:r>
          </w:p>
          <w:p>
            <w:pPr>
              <w:pStyle w:val="Normal"/>
              <w:jc w:val="both"/>
              <w:rPr>
                <w:lang w:val="ru-RU"/>
              </w:rPr>
            </w:pPr>
            <w:r>
              <w:rPr>
                <w:lang w:val="ru-RU"/>
              </w:rPr>
            </w:r>
          </w:p>
          <w:p>
            <w:pPr>
              <w:pStyle w:val="Normal"/>
              <w:jc w:val="right"/>
              <w:rPr>
                <w:lang w:val="ru-RU"/>
              </w:rPr>
            </w:pPr>
            <w:r>
              <w:rPr>
                <w:lang w:val="ru-RU"/>
              </w:rPr>
            </w:r>
          </w:p>
          <w:p>
            <w:pPr>
              <w:pStyle w:val="Normal"/>
              <w:jc w:val="right"/>
              <w:rPr>
                <w:lang w:val="ru-RU"/>
              </w:rPr>
            </w:pPr>
            <w:r>
              <w:rPr>
                <w:lang w:val="ru-RU"/>
              </w:rPr>
            </w:r>
          </w:p>
        </w:tc>
      </w:tr>
      <w:tr>
        <w:trPr/>
        <w:tc>
          <w:tcPr>
            <w:tcW w:w="9720" w:type="dxa"/>
            <w:gridSpan w:val="2"/>
            <w:tcBorders/>
            <w:shd w:fill="auto" w:val="clear"/>
          </w:tcPr>
          <w:p>
            <w:pPr>
              <w:pStyle w:val="22"/>
              <w:jc w:val="center"/>
              <w:rPr/>
            </w:pPr>
            <w:r>
              <w:rPr>
                <w:b/>
                <w:sz w:val="24"/>
                <w:szCs w:val="24"/>
                <w:lang w:val="en-US"/>
              </w:rPr>
              <w:t xml:space="preserve">SIGNATURES OF THE PARTIES / </w:t>
            </w:r>
            <w:r>
              <w:rPr>
                <w:b/>
                <w:sz w:val="24"/>
                <w:szCs w:val="24"/>
                <w:lang w:val="ru-RU"/>
              </w:rPr>
              <w:t>ПОДПИСИ</w:t>
            </w:r>
            <w:r>
              <w:rPr>
                <w:b/>
                <w:sz w:val="24"/>
                <w:szCs w:val="24"/>
                <w:lang w:val="en-US"/>
              </w:rPr>
              <w:t xml:space="preserve"> </w:t>
            </w:r>
            <w:r>
              <w:rPr>
                <w:b/>
                <w:sz w:val="24"/>
                <w:szCs w:val="24"/>
                <w:lang w:val="ru-RU"/>
              </w:rPr>
              <w:t>СТОРОН</w:t>
            </w:r>
            <w:r>
              <w:rPr>
                <w:b/>
                <w:sz w:val="24"/>
                <w:szCs w:val="24"/>
                <w:lang w:val="en-US"/>
              </w:rPr>
              <w:t>:</w:t>
            </w:r>
          </w:p>
          <w:p>
            <w:pPr>
              <w:pStyle w:val="22"/>
              <w:rPr>
                <w:b/>
                <w:b/>
                <w:sz w:val="24"/>
                <w:szCs w:val="24"/>
                <w:lang w:val="en-US"/>
              </w:rPr>
            </w:pPr>
            <w:r>
              <w:rPr>
                <w:b/>
                <w:sz w:val="24"/>
                <w:szCs w:val="24"/>
                <w:lang w:val="en-US"/>
              </w:rPr>
            </w:r>
          </w:p>
          <w:p>
            <w:pPr>
              <w:pStyle w:val="22"/>
              <w:jc w:val="center"/>
              <w:rPr/>
            </w:pPr>
            <w:r>
              <w:rPr>
                <w:sz w:val="24"/>
                <w:szCs w:val="24"/>
              </w:rPr>
              <w:t>Company</w:t>
            </w:r>
            <w:r>
              <w:rPr>
                <w:sz w:val="24"/>
                <w:szCs w:val="24"/>
                <w:lang w:val="ru-RU"/>
              </w:rPr>
              <w:t>/ Заказчик:</w:t>
            </w:r>
          </w:p>
          <w:p>
            <w:pPr>
              <w:pStyle w:val="22"/>
              <w:jc w:val="center"/>
              <w:rPr>
                <w:color w:val="000000"/>
                <w:sz w:val="24"/>
                <w:szCs w:val="24"/>
                <w:lang w:val="en-US" w:eastAsia="ru-RU"/>
              </w:rPr>
            </w:pPr>
            <w:r>
              <w:rPr>
                <w:color w:val="000000"/>
                <w:sz w:val="24"/>
                <w:szCs w:val="24"/>
                <w:lang w:val="en-US" w:eastAsia="ru-RU"/>
              </w:rPr>
            </w:r>
          </w:p>
          <w:p>
            <w:pPr>
              <w:pStyle w:val="22"/>
              <w:jc w:val="center"/>
              <w:rPr>
                <w:sz w:val="24"/>
                <w:szCs w:val="24"/>
                <w:lang w:val="en-US"/>
              </w:rPr>
            </w:pPr>
            <w:r>
              <w:rPr>
                <w:sz w:val="24"/>
                <w:szCs w:val="24"/>
                <w:lang w:val="en-US"/>
              </w:rPr>
              <w:t>_________________________________</w:t>
            </w:r>
          </w:p>
          <w:p>
            <w:pPr>
              <w:pStyle w:val="22"/>
              <w:jc w:val="center"/>
              <w:rPr>
                <w:sz w:val="24"/>
                <w:szCs w:val="24"/>
                <w:lang w:val="en-US"/>
              </w:rPr>
            </w:pPr>
            <w:r>
              <w:rPr>
                <w:sz w:val="24"/>
                <w:szCs w:val="24"/>
                <w:lang w:val="en-US"/>
              </w:rPr>
            </w:r>
          </w:p>
          <w:p>
            <w:pPr>
              <w:pStyle w:val="22"/>
              <w:jc w:val="center"/>
              <w:rPr/>
            </w:pPr>
            <w:r>
              <w:rPr>
                <w:bCs/>
                <w:sz w:val="24"/>
                <w:szCs w:val="24"/>
                <w:lang w:val="en-US"/>
              </w:rPr>
              <w:t>C</w:t>
            </w:r>
            <w:r>
              <w:rPr>
                <w:bCs/>
                <w:sz w:val="24"/>
                <w:szCs w:val="24"/>
                <w:lang w:val="ru-RU"/>
              </w:rPr>
              <w:t>о</w:t>
            </w:r>
            <w:r>
              <w:rPr>
                <w:bCs/>
                <w:sz w:val="24"/>
                <w:szCs w:val="24"/>
                <w:lang w:val="en-US"/>
              </w:rPr>
              <w:t>ntractor</w:t>
            </w:r>
            <w:r>
              <w:rPr>
                <w:bCs/>
                <w:sz w:val="24"/>
                <w:szCs w:val="24"/>
                <w:lang w:val="ru-RU"/>
              </w:rPr>
              <w:t xml:space="preserve"> / Исполнитель:</w:t>
            </w:r>
          </w:p>
          <w:p>
            <w:pPr>
              <w:pStyle w:val="22"/>
              <w:rPr>
                <w:rFonts w:eastAsia="Arial Unicode MS"/>
                <w:b/>
                <w:b/>
                <w:bCs/>
                <w:sz w:val="24"/>
                <w:szCs w:val="24"/>
                <w:lang w:val="en-US" w:eastAsia="ru-RU"/>
              </w:rPr>
            </w:pPr>
            <w:r>
              <w:rPr>
                <w:rFonts w:eastAsia="Arial Unicode MS"/>
                <w:b/>
                <w:bCs/>
                <w:sz w:val="24"/>
                <w:szCs w:val="24"/>
                <w:lang w:val="en-US" w:eastAsia="ru-RU"/>
              </w:rPr>
            </w:r>
          </w:p>
          <w:p>
            <w:pPr>
              <w:pStyle w:val="22"/>
              <w:jc w:val="center"/>
              <w:rPr>
                <w:sz w:val="24"/>
                <w:szCs w:val="24"/>
                <w:lang w:val="en-US"/>
              </w:rPr>
            </w:pPr>
            <w:r>
              <w:rPr>
                <w:sz w:val="24"/>
                <w:szCs w:val="24"/>
                <w:lang w:val="en-US"/>
              </w:rPr>
              <w:t>_________________________________</w:t>
            </w:r>
          </w:p>
          <w:p>
            <w:pPr>
              <w:pStyle w:val="22"/>
              <w:jc w:val="right"/>
              <w:rPr>
                <w:sz w:val="24"/>
                <w:szCs w:val="24"/>
                <w:lang w:val="en-US"/>
              </w:rPr>
            </w:pPr>
            <w:r>
              <w:rPr>
                <w:sz w:val="24"/>
                <w:szCs w:val="24"/>
                <w:lang w:val="en-US"/>
              </w:rPr>
            </w:r>
          </w:p>
        </w:tc>
      </w:tr>
    </w:tbl>
    <w:p>
      <w:pPr>
        <w:pStyle w:val="Normal"/>
        <w:rPr>
          <w:lang w:val="ru-RU"/>
        </w:rPr>
      </w:pPr>
      <w:r>
        <w:rPr>
          <w:lang w:val="ru-RU"/>
        </w:rPr>
      </w:r>
    </w:p>
    <w:sectPr>
      <w:footerReference w:type="default" r:id="rId4"/>
      <w:type w:val="nextPage"/>
      <w:pgSz w:w="11906" w:h="16838"/>
      <w:pgMar w:left="1260" w:right="1797" w:header="0" w:top="1079" w:footer="720" w:bottom="107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Symbol">
    <w:charset w:val="01"/>
    <w:family w:val="roman"/>
    <w:pitch w:val="variable"/>
  </w:font>
  <w:font w:name="Courier New">
    <w:charset w:val="cc"/>
    <w:family w:val="modern"/>
    <w:pitch w:val="default"/>
  </w:font>
  <w:font w:name="Wingdings">
    <w:charset w:val="02"/>
    <w:family w:val="auto"/>
    <w:pitch w:val="variable"/>
  </w:font>
  <w:font w:name="OpenSymbol">
    <w:altName w:val="Arial Unicode MS"/>
    <w:charset w:val="02"/>
    <w:family w:val="auto"/>
    <w:pitch w:val="default"/>
  </w:font>
  <w:font w:name="Tahoma">
    <w:charset w:val="cc"/>
    <w:family w:val="swiss"/>
    <w:pitch w:val="variable"/>
  </w:font>
  <w:font w:name="Times New Roman">
    <w:charset w:val="01"/>
    <w:family w:val="roman"/>
    <w:pitch w:val="variable"/>
  </w:font>
  <w:font w:name="Times New Roman CYR">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left="0" w:right="360" w:hanging="0"/>
      <w:rPr/>
    </w:pPr>
    <w:r>
      <w:rPr/>
    </w:r>
    <w:r>
      <mc:AlternateContent>
        <mc:Choice Requires="wps">
          <w:drawing>
            <wp:anchor behindDoc="0" distT="0" distB="0" distL="0" distR="0" simplePos="0" locked="0" layoutInCell="1" allowOverlap="1" relativeHeight="15">
              <wp:simplePos x="0" y="0"/>
              <wp:positionH relativeFrom="page">
                <wp:posOffset>6266180</wp:posOffset>
              </wp:positionH>
              <wp:positionV relativeFrom="paragraph">
                <wp:posOffset>635</wp:posOffset>
              </wp:positionV>
              <wp:extent cx="146050" cy="168275"/>
              <wp:effectExtent l="0" t="0" r="0" b="0"/>
              <wp:wrapSquare wrapText="largest"/>
              <wp:docPr id="1" name="Frame1"/>
              <a:graphic xmlns:a="http://schemas.openxmlformats.org/drawingml/2006/main">
                <a:graphicData uri="http://schemas.microsoft.com/office/word/2010/wordprocessingShape">
                  <wps:wsp>
                    <wps:cNvSpPr txBox="1"/>
                    <wps:spPr>
                      <a:xfrm>
                        <a:off x="0" y="0"/>
                        <a:ext cx="146050" cy="168275"/>
                      </a:xfrm>
                      <a:prstGeom prst="rect"/>
                      <a:solidFill>
                        <a:srgbClr val="FFFFFF"/>
                      </a:solidFill>
                    </wps:spPr>
                    <wps:txbx>
                      <w:txbxContent>
                        <w:p>
                          <w:pPr>
                            <w:pStyle w:val="Footer"/>
                            <w:rPr/>
                          </w:pPr>
                          <w:r>
                            <w:rPr>
                              <w:rStyle w:val="PageNumber"/>
                            </w:rPr>
                            <w:fldChar w:fldCharType="begin"/>
                          </w:r>
                          <w:r>
                            <w:instrText> PAGE </w:instrText>
                          </w:r>
                          <w:r>
                            <w:fldChar w:fldCharType="separate"/>
                          </w:r>
                          <w:r>
                            <w:t>14</w:t>
                          </w:r>
                          <w:r>
                            <w:fldChar w:fldCharType="end"/>
                          </w:r>
                        </w:p>
                      </w:txbxContent>
                    </wps:txbx>
                    <wps:bodyPr anchor="t" lIns="635" tIns="635" rIns="635" bIns="635">
                      <a:noAutofit/>
                    </wps:bodyPr>
                  </wps:wsp>
                </a:graphicData>
              </a:graphic>
            </wp:anchor>
          </w:drawing>
        </mc:Choice>
        <mc:Fallback>
          <w:pict>
            <v:rect fillcolor="#FFFFFF" style="position:absolute;rotation:0;width:11.5pt;height:13.25pt;margin-top:0.05pt;mso-position-vertical-relative:text;margin-left:493.4pt;mso-position-horizontal-relative:page">
              <v:textbox inset="0.000694444444444444in,0.000694444444444444in,0.000694444444444444in,0.000694444444444444in">
                <w:txbxContent>
                  <w:p>
                    <w:pPr>
                      <w:pStyle w:val="Footer"/>
                      <w:rPr/>
                    </w:pPr>
                    <w:r>
                      <w:rPr>
                        <w:rStyle w:val="PageNumber"/>
                      </w:rPr>
                      <w:fldChar w:fldCharType="begin"/>
                    </w:r>
                    <w:r>
                      <w:instrText> PAGE </w:instrText>
                    </w:r>
                    <w:r>
                      <w:fldChar w:fldCharType="separate"/>
                    </w:r>
                    <w:r>
                      <w:t>14</w:t>
                    </w:r>
                    <w: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360"/>
        </w:tabs>
        <w:ind w:left="360" w:hanging="360"/>
      </w:pPr>
      <w:rPr>
        <w:rFonts w:ascii="Symbol" w:hAnsi="Symbol" w:cs="Symbol" w:hint="default"/>
        <w:rFonts w:cs="Symbol"/>
      </w:rPr>
    </w:lvl>
  </w:abstractNum>
  <w:abstractNum w:abstractNumId="3">
    <w:lvl w:ilvl="0">
      <w:start w:val="2"/>
      <w:numFmt w:val="decimal"/>
      <w:lvlText w:val="%1"/>
      <w:lvlJc w:val="left"/>
      <w:pPr>
        <w:tabs>
          <w:tab w:val="num" w:pos="525"/>
        </w:tabs>
        <w:ind w:left="525" w:hanging="525"/>
      </w:pPr>
      <w:rPr/>
    </w:lvl>
    <w:lvl w:ilvl="1">
      <w:start w:val="2"/>
      <w:numFmt w:val="decimal"/>
      <w:lvlText w:val="%1.%2"/>
      <w:lvlJc w:val="left"/>
      <w:pPr>
        <w:tabs>
          <w:tab w:val="num" w:pos="525"/>
        </w:tabs>
        <w:ind w:left="525" w:hanging="525"/>
      </w:pPr>
      <w:rPr/>
    </w:lvl>
    <w:lvl w:ilvl="2">
      <w:start w:val="3"/>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440"/>
        </w:tabs>
        <w:ind w:left="1440" w:hanging="144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800"/>
        </w:tabs>
        <w:ind w:left="1800" w:hanging="1800"/>
      </w:pPr>
      <w:rPr/>
    </w:lvl>
    <w:lvl w:ilvl="8">
      <w:start w:val="1"/>
      <w:numFmt w:val="decimal"/>
      <w:lvlText w:val="%1.%2.%3.%4.%5.%6.%7.%8.%9"/>
      <w:lvlJc w:val="left"/>
      <w:pPr>
        <w:tabs>
          <w:tab w:val="num" w:pos="1800"/>
        </w:tabs>
        <w:ind w:left="1800" w:hanging="1800"/>
      </w:pPr>
      <w:rPr/>
    </w:lvl>
  </w:abstractNum>
  <w:abstractNum w:abstractNumId="4">
    <w:lvl w:ilvl="0">
      <w:start w:val="1"/>
      <w:numFmt w:val="decimal"/>
      <w:lvlText w:val="%1."/>
      <w:lvlJc w:val="left"/>
      <w:pPr>
        <w:tabs>
          <w:tab w:val="num" w:pos="720"/>
        </w:tabs>
        <w:ind w:left="720" w:hanging="360"/>
      </w:pPr>
      <w:rPr/>
    </w:lvl>
  </w:abstractNum>
  <w:abstractNum w:abstractNumId="5">
    <w:lvl w:ilvl="0">
      <w:start w:val="1"/>
      <w:numFmt w:val="decimal"/>
      <w:lvlText w:val="%1."/>
      <w:lvlJc w:val="left"/>
      <w:pPr>
        <w:tabs>
          <w:tab w:val="num" w:pos="549"/>
        </w:tabs>
        <w:ind w:left="549" w:hanging="369"/>
      </w:pPr>
      <w:rPr/>
    </w:lvl>
    <w:lvl w:ilvl="1">
      <w:start w:val="1"/>
      <w:numFmt w:val="decimal"/>
      <w:lvlText w:val="%1.%2."/>
      <w:lvlJc w:val="left"/>
      <w:pPr>
        <w:tabs>
          <w:tab w:val="num" w:pos="792"/>
        </w:tabs>
        <w:ind w:left="792" w:hanging="432"/>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FreeSans"/>
        <w:szCs w:val="24"/>
        <w:lang w:val="en-US" w:eastAsia="zh-CN" w:bidi="hi-IN"/>
      </w:rPr>
    </w:rPrDefault>
    <w:pPrDefault>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US" w:eastAsia="zh-CN" w:bidi="ar-SA"/>
    </w:rPr>
  </w:style>
  <w:style w:type="paragraph" w:styleId="Heading1">
    <w:name w:val="Heading 1"/>
    <w:basedOn w:val="Normal"/>
    <w:next w:val="Normal"/>
    <w:qFormat/>
    <w:pPr>
      <w:keepNext/>
      <w:outlineLvl w:val="0"/>
    </w:pPr>
    <w:rPr>
      <w:b/>
      <w:bCs/>
      <w:lang w:val="ru-RU"/>
    </w:rPr>
  </w:style>
  <w:style w:type="paragraph" w:styleId="Heading2">
    <w:name w:val="Heading 2"/>
    <w:basedOn w:val="Normal"/>
    <w:next w:val="Normal"/>
    <w:qFormat/>
    <w:pPr>
      <w:keepNext/>
      <w:numPr>
        <w:ilvl w:val="0"/>
        <w:numId w:val="4"/>
      </w:numPr>
      <w:tabs>
        <w:tab w:val="left" w:pos="0" w:leader="none"/>
      </w:tabs>
      <w:spacing w:before="120" w:after="120"/>
      <w:jc w:val="center"/>
      <w:outlineLvl w:val="1"/>
    </w:pPr>
    <w:rPr>
      <w:b/>
      <w:sz w:val="26"/>
      <w:lang w:val="ru-RU"/>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tabs>
        <w:tab w:val="left" w:pos="5954" w:leader="none"/>
      </w:tabs>
      <w:jc w:val="both"/>
      <w:outlineLvl w:val="4"/>
    </w:pPr>
    <w:rPr>
      <w:b/>
      <w:bCs/>
      <w:i/>
      <w:iCs/>
      <w:lang w:val="ru-RU"/>
    </w:rPr>
  </w:style>
  <w:style w:type="paragraph" w:styleId="Heading6">
    <w:name w:val="Heading 6"/>
    <w:basedOn w:val="Normal"/>
    <w:next w:val="Normal"/>
    <w:qFormat/>
    <w:pPr>
      <w:keepNext/>
      <w:numPr>
        <w:ilvl w:val="0"/>
        <w:numId w:val="4"/>
      </w:numPr>
      <w:tabs>
        <w:tab w:val="left" w:pos="1800" w:leader="none"/>
      </w:tabs>
      <w:spacing w:before="120" w:after="120"/>
      <w:ind w:left="0" w:right="0" w:firstLine="1080"/>
      <w:jc w:val="center"/>
      <w:outlineLvl w:val="5"/>
    </w:pPr>
    <w:rPr>
      <w:b/>
      <w:sz w:val="26"/>
      <w:lang w:val="ru-RU"/>
    </w:rPr>
  </w:style>
  <w:style w:type="paragraph" w:styleId="Heading7">
    <w:name w:val="Heading 7"/>
    <w:basedOn w:val="Normal"/>
    <w:next w:val="Normal"/>
    <w:qFormat/>
    <w:pPr>
      <w:keepNext/>
      <w:numPr>
        <w:ilvl w:val="0"/>
        <w:numId w:val="3"/>
      </w:numPr>
      <w:spacing w:before="120" w:after="120"/>
      <w:jc w:val="center"/>
      <w:outlineLvl w:val="6"/>
    </w:pPr>
    <w:rPr>
      <w:b/>
      <w:sz w:val="26"/>
      <w:lang w:val="ru-RU"/>
    </w:rPr>
  </w:style>
  <w:style w:type="paragraph" w:styleId="Heading8">
    <w:name w:val="Heading 8"/>
    <w:basedOn w:val="Normal"/>
    <w:next w:val="Normal"/>
    <w:qFormat/>
    <w:pPr>
      <w:keepNext/>
      <w:tabs>
        <w:tab w:val="left" w:pos="5954" w:leader="none"/>
        <w:tab w:val="right" w:pos="9000" w:leader="underscore"/>
      </w:tabs>
      <w:ind w:left="0" w:right="252" w:firstLine="72"/>
      <w:jc w:val="right"/>
      <w:outlineLvl w:val="7"/>
    </w:pPr>
    <w:rPr>
      <w:b/>
      <w:bCs/>
      <w:i/>
      <w:iCs/>
      <w:sz w:val="26"/>
      <w:lang w:val="ru-RU"/>
    </w:rPr>
  </w:style>
  <w:style w:type="paragraph" w:styleId="Heading9">
    <w:name w:val="Heading 9"/>
    <w:basedOn w:val="Normal"/>
    <w:next w:val="Normal"/>
    <w:qFormat/>
    <w:pPr>
      <w:spacing w:lineRule="exact" w:line="360" w:before="240" w:after="60"/>
      <w:ind w:left="5736" w:right="0" w:hanging="708"/>
      <w:jc w:val="both"/>
      <w:outlineLvl w:val="8"/>
    </w:pPr>
    <w:rPr>
      <w:rFonts w:ascii="Arial" w:hAnsi="Arial" w:cs="Arial"/>
      <w:i/>
      <w:sz w:val="18"/>
      <w:szCs w:val="20"/>
      <w:lang w:val="en-GB"/>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3z0">
    <w:name w:val="WW8Num3z0"/>
    <w:qFormat/>
    <w:rPr/>
  </w:style>
  <w:style w:type="character" w:styleId="WW8Num4z0">
    <w:name w:val="WW8Num4z0"/>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Wingdings" w:hAnsi="Wingdings" w:cs="Wingdings"/>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character" w:styleId="WW8Num8z0">
    <w:name w:val="WW8Num8z0"/>
    <w:qFormat/>
    <w:rPr>
      <w:rFonts w:ascii="Symbol" w:hAnsi="Symbol" w:cs="Symbo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1z0">
    <w:name w:val="WW8Num11z0"/>
    <w:qFormat/>
    <w:rPr>
      <w:rFonts w:ascii="Wingdings" w:hAnsi="Wingdings" w:cs="Wingdings"/>
    </w:rPr>
  </w:style>
  <w:style w:type="character" w:styleId="WW8Num11z1">
    <w:name w:val="WW8Num11z1"/>
    <w:qFormat/>
    <w:rPr>
      <w:rFonts w:ascii="Times New Roman" w:hAnsi="Times New Roman" w:eastAsia="Times New Roman" w:cs="Times New Roman"/>
    </w:rPr>
  </w:style>
  <w:style w:type="character" w:styleId="WW8Num11z3">
    <w:name w:val="WW8Num11z3"/>
    <w:qFormat/>
    <w:rPr>
      <w:rFonts w:ascii="Symbol" w:hAnsi="Symbol" w:cs="Symbol"/>
    </w:rPr>
  </w:style>
  <w:style w:type="character" w:styleId="WW8Num11z4">
    <w:name w:val="WW8Num11z4"/>
    <w:qFormat/>
    <w:rPr>
      <w:rFonts w:ascii="Courier New" w:hAnsi="Courier New" w:cs="Courier New"/>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Wingdings" w:hAnsi="Wingdings" w:cs="Wingdings"/>
    </w:rPr>
  </w:style>
  <w:style w:type="character" w:styleId="WW8Num13z1">
    <w:name w:val="WW8Num13z1"/>
    <w:qFormat/>
    <w:rPr>
      <w:rFonts w:ascii="Courier New" w:hAnsi="Courier New" w:cs="Courier New"/>
    </w:rPr>
  </w:style>
  <w:style w:type="character" w:styleId="WW8Num13z3">
    <w:name w:val="WW8Num13z3"/>
    <w:qFormat/>
    <w:rPr>
      <w:rFonts w:ascii="Symbol" w:hAnsi="Symbol" w:cs="Symbol"/>
    </w:rPr>
  </w:style>
  <w:style w:type="character" w:styleId="WW8Num14z0">
    <w:name w:val="WW8Num14z0"/>
    <w:qFormat/>
    <w:rPr>
      <w:rFonts w:ascii="Wingdings" w:hAnsi="Wingdings" w:cs="Wingdings"/>
    </w:rPr>
  </w:style>
  <w:style w:type="character" w:styleId="WW8Num14z1">
    <w:name w:val="WW8Num14z1"/>
    <w:qFormat/>
    <w:rPr>
      <w:rFonts w:ascii="Courier New" w:hAnsi="Courier New" w:cs="Courier New"/>
    </w:rPr>
  </w:style>
  <w:style w:type="character" w:styleId="WW8Num14z3">
    <w:name w:val="WW8Num14z3"/>
    <w:qFormat/>
    <w:rPr>
      <w:rFonts w:ascii="Symbol" w:hAnsi="Symbol" w:cs="Symbol"/>
    </w:rPr>
  </w:style>
  <w:style w:type="character" w:styleId="WW8Num15z0">
    <w:name w:val="WW8Num15z0"/>
    <w:qFormat/>
    <w:rPr>
      <w:rFonts w:ascii="Wingdings" w:hAnsi="Wingdings" w:cs="Wingdings"/>
    </w:rPr>
  </w:style>
  <w:style w:type="character" w:styleId="WW8Num15z1">
    <w:name w:val="WW8Num15z1"/>
    <w:qFormat/>
    <w:rPr>
      <w:rFonts w:ascii="Courier New" w:hAnsi="Courier New" w:cs="Courier New"/>
    </w:rPr>
  </w:style>
  <w:style w:type="character" w:styleId="WW8Num15z3">
    <w:name w:val="WW8Num15z3"/>
    <w:qFormat/>
    <w:rPr>
      <w:rFonts w:ascii="Symbol" w:hAnsi="Symbol" w:cs="Symbol"/>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rFonts w:ascii="Times New Roman" w:hAnsi="Times New Roman" w:eastAsia="Times New Roman" w:cs="Times New Roman"/>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ascii="Times New Roman" w:hAnsi="Times New Roman" w:eastAsia="Times New Roman" w:cs="Times New Roman"/>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19z3">
    <w:name w:val="WW8Num19z3"/>
    <w:qFormat/>
    <w:rPr>
      <w:rFonts w:ascii="Symbol" w:hAnsi="Symbol" w:cs="Symbol"/>
    </w:rPr>
  </w:style>
  <w:style w:type="character" w:styleId="WW8Num20z0">
    <w:name w:val="WW8Num20z0"/>
    <w:qFormat/>
    <w:rPr>
      <w:rFonts w:ascii="Times New Roman" w:hAnsi="Times New Roman" w:eastAsia="Times New Roman" w:cs="Times New Roman"/>
      <w:b w:val="false"/>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0z3">
    <w:name w:val="WW8Num20z3"/>
    <w:qFormat/>
    <w:rPr>
      <w:rFonts w:ascii="Symbol" w:hAnsi="Symbol" w:cs="Symbol"/>
    </w:rPr>
  </w:style>
  <w:style w:type="character" w:styleId="WW8Num21z0">
    <w:name w:val="WW8Num21z0"/>
    <w:qFormat/>
    <w:rPr>
      <w:rFonts w:ascii="Wingdings" w:hAnsi="Wingdings" w:cs="Wingdings"/>
    </w:rPr>
  </w:style>
  <w:style w:type="character" w:styleId="WW8Num21z1">
    <w:name w:val="WW8Num21z1"/>
    <w:qFormat/>
    <w:rPr>
      <w:rFonts w:ascii="Courier New" w:hAnsi="Courier New" w:cs="Courier New"/>
    </w:rPr>
  </w:style>
  <w:style w:type="character" w:styleId="WW8Num21z3">
    <w:name w:val="WW8Num21z3"/>
    <w:qFormat/>
    <w:rPr>
      <w:rFonts w:ascii="Symbol" w:hAnsi="Symbol" w:cs="Symbol"/>
    </w:rPr>
  </w:style>
  <w:style w:type="character" w:styleId="WW8Num22z0">
    <w:name w:val="WW8Num22z0"/>
    <w:qFormat/>
    <w:rPr>
      <w:rFonts w:ascii="Symbol" w:hAnsi="Symbol" w:cs="Symbol"/>
      <w:sz w:val="20"/>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rFonts w:ascii="Wingdings" w:hAnsi="Wingdings" w:cs="Wingdings"/>
    </w:rPr>
  </w:style>
  <w:style w:type="character" w:styleId="WW8Num23z1">
    <w:name w:val="WW8Num23z1"/>
    <w:qFormat/>
    <w:rPr>
      <w:rFonts w:ascii="Courier New" w:hAnsi="Courier New" w:cs="Courier New"/>
    </w:rPr>
  </w:style>
  <w:style w:type="character" w:styleId="WW8Num23z3">
    <w:name w:val="WW8Num23z3"/>
    <w:qFormat/>
    <w:rPr>
      <w:rFonts w:ascii="Symbol" w:hAnsi="Symbol" w:cs="Symbol"/>
    </w:rPr>
  </w:style>
  <w:style w:type="character" w:styleId="Style6">
    <w:name w:val="Основной шрифт абзаца"/>
    <w:qFormat/>
    <w:rPr/>
  </w:style>
  <w:style w:type="character" w:styleId="PageNumber">
    <w:name w:val="Page Number"/>
    <w:basedOn w:val="Style6"/>
    <w:rPr/>
  </w:style>
  <w:style w:type="character" w:styleId="FootnoteCharacters">
    <w:name w:val="Footnote Characters"/>
    <w:qFormat/>
    <w:rPr>
      <w:vertAlign w:val="superscript"/>
    </w:rPr>
  </w:style>
  <w:style w:type="character" w:styleId="StrongEmphasis">
    <w:name w:val="Strong Emphasis"/>
    <w:qFormat/>
    <w:rPr>
      <w:b/>
      <w:bCs/>
    </w:rPr>
  </w:style>
  <w:style w:type="character" w:styleId="Style7">
    <w:name w:val="Знак примечания"/>
    <w:qFormat/>
    <w:rPr>
      <w:sz w:val="16"/>
      <w:szCs w:val="16"/>
    </w:rPr>
  </w:style>
  <w:style w:type="character" w:styleId="InternetLink">
    <w:name w:val="Internet Link"/>
    <w:rPr>
      <w:color w:val="000080"/>
      <w:u w:val="single"/>
      <w:lang w:val="zxx" w:eastAsia="zxx" w:bidi="zxx"/>
    </w:rPr>
  </w:style>
  <w:style w:type="character" w:styleId="Bullets">
    <w:name w:val="Bullets"/>
    <w:qFormat/>
    <w:rPr>
      <w:rFonts w:ascii="OpenSymbol;Arial Unicode MS" w:hAnsi="OpenSymbol;Arial Unicode MS" w:eastAsia="OpenSymbol;Arial Unicode MS" w:cs="OpenSymbol;Arial Unicode MS"/>
    </w:rPr>
  </w:style>
  <w:style w:type="paragraph" w:styleId="Heading">
    <w:name w:val="Heading"/>
    <w:basedOn w:val="Normal"/>
    <w:next w:val="TextBody"/>
    <w:qFormat/>
    <w:pPr>
      <w:jc w:val="center"/>
    </w:pPr>
    <w:rPr>
      <w:b/>
      <w:sz w:val="32"/>
      <w:szCs w:val="20"/>
      <w:lang w:val="en-GB"/>
    </w:rPr>
  </w:style>
  <w:style w:type="paragraph" w:styleId="TextBody">
    <w:name w:val="Body Text"/>
    <w:basedOn w:val="Normal"/>
    <w:pPr>
      <w:spacing w:before="0" w:after="12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extBodyIndent">
    <w:name w:val="Body Text Indent"/>
    <w:basedOn w:val="Normal"/>
    <w:pPr>
      <w:ind w:left="2124" w:right="0" w:hanging="1224"/>
      <w:jc w:val="both"/>
    </w:pPr>
    <w:rPr>
      <w:lang w:val="ru-RU"/>
    </w:rPr>
  </w:style>
  <w:style w:type="paragraph" w:styleId="2">
    <w:name w:val="Основной текст с отступом 2"/>
    <w:basedOn w:val="Normal"/>
    <w:qFormat/>
    <w:pPr>
      <w:ind w:left="0" w:right="0" w:firstLine="720"/>
      <w:jc w:val="both"/>
    </w:pPr>
    <w:rPr>
      <w:lang w:val="ru-RU"/>
    </w:rPr>
  </w:style>
  <w:style w:type="paragraph" w:styleId="3">
    <w:name w:val="Основной текст с отступом 3"/>
    <w:basedOn w:val="Normal"/>
    <w:qFormat/>
    <w:pPr>
      <w:tabs>
        <w:tab w:val="left" w:pos="1440" w:leader="none"/>
      </w:tabs>
      <w:ind w:left="284" w:right="0" w:hanging="0"/>
      <w:jc w:val="both"/>
    </w:pPr>
    <w:rPr>
      <w:lang w:val="ru-RU"/>
    </w:rPr>
  </w:style>
  <w:style w:type="paragraph" w:styleId="Header">
    <w:name w:val="Header"/>
    <w:basedOn w:val="Normal"/>
    <w:pPr>
      <w:tabs>
        <w:tab w:val="center" w:pos="4677" w:leader="none"/>
        <w:tab w:val="right" w:pos="9355" w:leader="none"/>
      </w:tabs>
    </w:pPr>
    <w:rPr/>
  </w:style>
  <w:style w:type="paragraph" w:styleId="Footnote">
    <w:name w:val="Footnote Text"/>
    <w:basedOn w:val="Normal"/>
    <w:pPr/>
    <w:rPr>
      <w:sz w:val="20"/>
      <w:szCs w:val="20"/>
      <w:lang w:val="en-GB"/>
    </w:rPr>
  </w:style>
  <w:style w:type="paragraph" w:styleId="Style8">
    <w:name w:val="Текст выноски"/>
    <w:basedOn w:val="Normal"/>
    <w:qFormat/>
    <w:pPr/>
    <w:rPr>
      <w:rFonts w:ascii="Tahoma" w:hAnsi="Tahoma" w:cs="Tahoma"/>
      <w:sz w:val="16"/>
      <w:szCs w:val="16"/>
    </w:rPr>
  </w:style>
  <w:style w:type="paragraph" w:styleId="Niveau1">
    <w:name w:val="Niveau 1"/>
    <w:basedOn w:val="Normal"/>
    <w:qFormat/>
    <w:pPr>
      <w:keepNext/>
      <w:numPr>
        <w:ilvl w:val="0"/>
        <w:numId w:val="5"/>
      </w:numPr>
      <w:spacing w:before="240" w:after="180"/>
    </w:pPr>
    <w:rPr>
      <w:b/>
      <w:szCs w:val="20"/>
      <w:lang w:val="en-GB"/>
    </w:rPr>
  </w:style>
  <w:style w:type="paragraph" w:styleId="Niveau2">
    <w:name w:val="Niveau 2"/>
    <w:basedOn w:val="Niveau1"/>
    <w:qFormat/>
    <w:pPr>
      <w:numPr>
        <w:ilvl w:val="0"/>
        <w:numId w:val="5"/>
      </w:numPr>
      <w:tabs>
        <w:tab w:val="left" w:pos="879" w:leader="none"/>
      </w:tabs>
      <w:ind w:left="879" w:right="0" w:hanging="510"/>
    </w:pPr>
    <w:rPr/>
  </w:style>
  <w:style w:type="paragraph" w:styleId="Niveau3">
    <w:name w:val="Niveau 3"/>
    <w:basedOn w:val="Niveau2"/>
    <w:qFormat/>
    <w:pPr>
      <w:numPr>
        <w:ilvl w:val="0"/>
        <w:numId w:val="5"/>
      </w:numPr>
      <w:tabs>
        <w:tab w:val="left" w:pos="879" w:leader="none"/>
        <w:tab w:val="left" w:pos="1758" w:leader="none"/>
      </w:tabs>
      <w:spacing w:before="60" w:after="60"/>
      <w:ind w:left="1758" w:right="0" w:hanging="879"/>
    </w:pPr>
    <w:rPr>
      <w:b w:val="false"/>
    </w:rPr>
  </w:style>
  <w:style w:type="paragraph" w:styleId="Tekst1">
    <w:name w:val="Tekst 1"/>
    <w:basedOn w:val="Normal"/>
    <w:qFormat/>
    <w:pPr>
      <w:ind w:left="369" w:right="0" w:hanging="0"/>
    </w:pPr>
    <w:rPr>
      <w:szCs w:val="20"/>
      <w:lang w:val="en-GB"/>
    </w:rPr>
  </w:style>
  <w:style w:type="paragraph" w:styleId="Footer">
    <w:name w:val="Footer"/>
    <w:basedOn w:val="Normal"/>
    <w:pPr>
      <w:tabs>
        <w:tab w:val="center" w:pos="4844" w:leader="none"/>
        <w:tab w:val="right" w:pos="9689" w:leader="none"/>
      </w:tabs>
    </w:pPr>
    <w:rPr/>
  </w:style>
  <w:style w:type="paragraph" w:styleId="21">
    <w:name w:val="Основной текст 2"/>
    <w:basedOn w:val="Normal"/>
    <w:qFormat/>
    <w:pPr>
      <w:autoSpaceDE w:val="false"/>
      <w:jc w:val="both"/>
    </w:pPr>
    <w:rPr>
      <w:color w:val="000000"/>
      <w:lang w:val="ru-RU"/>
    </w:rPr>
  </w:style>
  <w:style w:type="paragraph" w:styleId="1">
    <w:name w:val="Обычный1"/>
    <w:qFormat/>
    <w:pPr>
      <w:widowControl/>
      <w:suppressAutoHyphens w:val="true"/>
      <w:autoSpaceDE w:val="false"/>
    </w:pPr>
    <w:rPr>
      <w:rFonts w:ascii="Times New Roman" w:hAnsi="Times New Roman" w:eastAsia="Times New Roman" w:cs="Times New Roman"/>
      <w:color w:val="auto"/>
      <w:sz w:val="20"/>
      <w:szCs w:val="20"/>
      <w:lang w:val="en-GB" w:eastAsia="zh-CN" w:bidi="ar-SA"/>
    </w:rPr>
  </w:style>
  <w:style w:type="paragraph" w:styleId="MarginText">
    <w:name w:val="Margin Text"/>
    <w:basedOn w:val="TextBody"/>
    <w:qFormat/>
    <w:pPr>
      <w:overflowPunct w:val="false"/>
      <w:autoSpaceDE w:val="false"/>
      <w:spacing w:lineRule="auto" w:line="360" w:before="0" w:after="240"/>
      <w:jc w:val="both"/>
      <w:textAlignment w:val="baseline"/>
    </w:pPr>
    <w:rPr>
      <w:sz w:val="22"/>
      <w:szCs w:val="20"/>
      <w:lang w:val="en-GB"/>
    </w:rPr>
  </w:style>
  <w:style w:type="paragraph" w:styleId="Style9">
    <w:name w:val="Íîðìàëüíûé"/>
    <w:basedOn w:val="Normal"/>
    <w:qFormat/>
    <w:pPr>
      <w:overflowPunct w:val="false"/>
      <w:autoSpaceDE w:val="false"/>
      <w:textAlignment w:val="baseline"/>
    </w:pPr>
    <w:rPr>
      <w:sz w:val="20"/>
      <w:szCs w:val="20"/>
    </w:rPr>
  </w:style>
  <w:style w:type="paragraph" w:styleId="22">
    <w:name w:val="Обычный2"/>
    <w:qFormat/>
    <w:pPr>
      <w:widowControl/>
      <w:suppressAutoHyphens w:val="true"/>
      <w:autoSpaceDE w:val="false"/>
    </w:pPr>
    <w:rPr>
      <w:rFonts w:ascii="Times New Roman" w:hAnsi="Times New Roman" w:eastAsia="Times New Roman" w:cs="Times New Roman"/>
      <w:color w:val="auto"/>
      <w:sz w:val="20"/>
      <w:szCs w:val="20"/>
      <w:lang w:val="en-GB" w:eastAsia="zh-CN" w:bidi="ar-SA"/>
    </w:rPr>
  </w:style>
  <w:style w:type="paragraph" w:styleId="Style10">
    <w:name w:val="Текст примечания"/>
    <w:basedOn w:val="Normal"/>
    <w:qFormat/>
    <w:pPr/>
    <w:rPr>
      <w:sz w:val="20"/>
      <w:szCs w:val="20"/>
    </w:rPr>
  </w:style>
  <w:style w:type="paragraph" w:styleId="Style11">
    <w:name w:val="Маркированный список"/>
    <w:basedOn w:val="Normal"/>
    <w:qFormat/>
    <w:pPr>
      <w:numPr>
        <w:ilvl w:val="0"/>
        <w:numId w:val="2"/>
      </w:numPr>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ugs.freenas.org/users/10" TargetMode="External"/><Relationship Id="rId3" Type="http://schemas.openxmlformats.org/officeDocument/2006/relationships/hyperlink" Target="https://bugs.freenas.org/users/10"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42</TotalTime>
  <Application>LibreOffice/5.1.6.2$Linux_X86_64 LibreOffice_project/10m0$Build-2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2015-09-24T09:59:00Z</dcterms:created>
  <dc:creator>Olga.Mischenko</dc:creator>
  <dc:description/>
  <dc:language>en-US</dc:language>
  <cp:lastModifiedBy/>
  <cp:lastPrinted>2007-05-30T13:28:00Z</cp:lastPrinted>
  <dcterms:modified xsi:type="dcterms:W3CDTF">2017-11-17T17:01:34Z</dcterms:modified>
  <cp:revision>17</cp:revision>
  <dc:subject/>
  <dc:title>Trademark Agreement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